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02CB8" w14:textId="77777777" w:rsidR="006C2519" w:rsidRPr="007548E7" w:rsidRDefault="00286C87" w:rsidP="0018318A">
      <w:pPr>
        <w:spacing w:after="240"/>
        <w:rPr>
          <w:rFonts w:ascii="Arial" w:hAnsi="Arial" w:cs="Arial"/>
          <w:b/>
          <w:sz w:val="22"/>
          <w:szCs w:val="22"/>
          <w:lang w:val="es-MX" w:eastAsia="es-MX"/>
        </w:rPr>
      </w:pPr>
      <w:r w:rsidRPr="007548E7">
        <w:rPr>
          <w:rFonts w:ascii="Arial" w:hAnsi="Arial" w:cs="Arial"/>
          <w:noProof/>
          <w:sz w:val="22"/>
          <w:szCs w:val="22"/>
          <w:lang w:val="es-CU" w:eastAsia="es-CU"/>
        </w:rPr>
        <w:drawing>
          <wp:anchor distT="0" distB="0" distL="114300" distR="114300" simplePos="0" relativeHeight="251656704" behindDoc="0" locked="0" layoutInCell="1" allowOverlap="1" wp14:anchorId="077411DC" wp14:editId="0ADDE01F">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14:paraId="7CE077E4" w14:textId="77777777" w:rsidR="00817BA8" w:rsidRPr="007548E7" w:rsidRDefault="00817BA8" w:rsidP="0018318A">
      <w:pPr>
        <w:spacing w:after="240"/>
        <w:rPr>
          <w:rFonts w:ascii="Arial" w:hAnsi="Arial" w:cs="Arial"/>
          <w:b/>
          <w:sz w:val="22"/>
          <w:szCs w:val="22"/>
          <w:lang w:val="es-MX" w:eastAsia="es-MX"/>
        </w:rPr>
      </w:pPr>
    </w:p>
    <w:p w14:paraId="4A6458FE" w14:textId="77777777" w:rsidR="00312E3D" w:rsidRPr="007548E7" w:rsidRDefault="00312E3D" w:rsidP="0018318A">
      <w:pPr>
        <w:spacing w:after="240" w:line="254" w:lineRule="auto"/>
        <w:ind w:left="-5" w:hanging="10"/>
        <w:rPr>
          <w:rFonts w:ascii="Arial" w:eastAsia="Arial" w:hAnsi="Arial" w:cs="Arial"/>
          <w:b/>
          <w:sz w:val="22"/>
          <w:szCs w:val="22"/>
        </w:rPr>
      </w:pPr>
      <w:r w:rsidRPr="007548E7">
        <w:rPr>
          <w:rFonts w:ascii="Arial" w:eastAsia="Arial" w:hAnsi="Arial" w:cs="Arial"/>
          <w:b/>
          <w:sz w:val="22"/>
          <w:szCs w:val="22"/>
        </w:rPr>
        <w:t>INSTRUCCIONES METODOLÓGICAS</w:t>
      </w:r>
      <w:r w:rsidR="0018318A" w:rsidRPr="007548E7">
        <w:rPr>
          <w:rFonts w:ascii="Arial" w:eastAsia="Arial" w:hAnsi="Arial" w:cs="Arial"/>
          <w:b/>
          <w:sz w:val="22"/>
          <w:szCs w:val="22"/>
        </w:rPr>
        <w:t>.</w:t>
      </w:r>
    </w:p>
    <w:p w14:paraId="06B6E929" w14:textId="072863B7" w:rsidR="00312E3D" w:rsidRPr="007548E7" w:rsidRDefault="00312E3D" w:rsidP="0018318A">
      <w:pPr>
        <w:spacing w:after="240" w:line="254" w:lineRule="auto"/>
        <w:ind w:left="-5" w:hanging="10"/>
        <w:rPr>
          <w:rFonts w:ascii="Arial" w:eastAsia="Arial" w:hAnsi="Arial" w:cs="Arial"/>
          <w:sz w:val="22"/>
          <w:szCs w:val="22"/>
        </w:rPr>
      </w:pPr>
      <w:r w:rsidRPr="007548E7">
        <w:rPr>
          <w:rFonts w:ascii="Arial" w:eastAsia="Arial" w:hAnsi="Arial" w:cs="Arial"/>
          <w:b/>
          <w:sz w:val="22"/>
          <w:szCs w:val="22"/>
        </w:rPr>
        <w:t>FORMULARIO 5201-0</w:t>
      </w:r>
      <w:r w:rsidR="00907844">
        <w:rPr>
          <w:rFonts w:ascii="Arial" w:eastAsia="Arial" w:hAnsi="Arial" w:cs="Arial"/>
          <w:b/>
          <w:color w:val="FF0000"/>
          <w:sz w:val="22"/>
          <w:szCs w:val="22"/>
        </w:rPr>
        <w:t>8</w:t>
      </w:r>
      <w:r w:rsidRPr="007548E7">
        <w:rPr>
          <w:rFonts w:ascii="Arial" w:eastAsia="Arial" w:hAnsi="Arial" w:cs="Arial"/>
          <w:b/>
          <w:sz w:val="22"/>
          <w:szCs w:val="22"/>
        </w:rPr>
        <w:t xml:space="preserve"> “INDICADORES SELECCIONADOS DE </w:t>
      </w:r>
      <w:r w:rsidR="00D26B3D" w:rsidRPr="007548E7">
        <w:rPr>
          <w:rFonts w:ascii="Arial" w:eastAsia="Arial" w:hAnsi="Arial" w:cs="Arial"/>
          <w:b/>
          <w:sz w:val="22"/>
          <w:szCs w:val="22"/>
        </w:rPr>
        <w:t xml:space="preserve">SEGURIDAD Y SALUD EN EL TRABAJO </w:t>
      </w:r>
      <w:r w:rsidRPr="007548E7">
        <w:rPr>
          <w:rFonts w:ascii="Arial" w:eastAsia="Arial" w:hAnsi="Arial" w:cs="Arial"/>
          <w:b/>
          <w:sz w:val="22"/>
          <w:szCs w:val="22"/>
        </w:rPr>
        <w:t>Y SEGURIDAD SOCIAL”</w:t>
      </w:r>
      <w:r w:rsidR="0018318A" w:rsidRPr="007548E7">
        <w:rPr>
          <w:rFonts w:ascii="Arial" w:eastAsia="Arial" w:hAnsi="Arial" w:cs="Arial"/>
          <w:b/>
          <w:sz w:val="22"/>
          <w:szCs w:val="22"/>
        </w:rPr>
        <w:t>.</w:t>
      </w:r>
    </w:p>
    <w:p w14:paraId="321B780D" w14:textId="77777777" w:rsidR="00312E3D" w:rsidRPr="007548E7" w:rsidRDefault="00312E3D" w:rsidP="0018318A">
      <w:pPr>
        <w:spacing w:after="240" w:line="254" w:lineRule="auto"/>
        <w:ind w:left="-5" w:hanging="10"/>
        <w:outlineLvl w:val="0"/>
        <w:rPr>
          <w:rFonts w:ascii="Arial" w:eastAsia="Arial" w:hAnsi="Arial" w:cs="Arial"/>
          <w:b/>
          <w:sz w:val="22"/>
          <w:szCs w:val="22"/>
        </w:rPr>
      </w:pPr>
      <w:r w:rsidRPr="007548E7">
        <w:rPr>
          <w:rFonts w:ascii="Arial" w:eastAsia="Arial" w:hAnsi="Arial" w:cs="Arial"/>
          <w:b/>
          <w:sz w:val="22"/>
          <w:szCs w:val="22"/>
        </w:rPr>
        <w:t>I. OBJETIVOS</w:t>
      </w:r>
      <w:r w:rsidR="0018318A" w:rsidRPr="007548E7">
        <w:rPr>
          <w:rFonts w:ascii="Arial" w:eastAsia="Arial" w:hAnsi="Arial" w:cs="Arial"/>
          <w:b/>
          <w:sz w:val="22"/>
          <w:szCs w:val="22"/>
        </w:rPr>
        <w:t>.</w:t>
      </w:r>
      <w:r w:rsidRPr="007548E7">
        <w:rPr>
          <w:rFonts w:ascii="Arial" w:eastAsia="Arial" w:hAnsi="Arial" w:cs="Arial"/>
          <w:b/>
          <w:sz w:val="22"/>
          <w:szCs w:val="22"/>
        </w:rPr>
        <w:t xml:space="preserve"> </w:t>
      </w:r>
    </w:p>
    <w:p w14:paraId="62D9605D"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Obtener información sobre un grupo de indicadores que permitan evaluar el comportamiento de la accidentalidad laboral, así como la situación que presenta la seguridad social que pagan las entidades del sector estatal y cooperativo. </w:t>
      </w:r>
    </w:p>
    <w:p w14:paraId="4852C13A" w14:textId="77777777" w:rsidR="00312E3D" w:rsidRPr="007548E7" w:rsidRDefault="00312E3D" w:rsidP="0018318A">
      <w:pPr>
        <w:spacing w:after="240" w:line="254" w:lineRule="auto"/>
        <w:ind w:left="-5" w:hanging="10"/>
        <w:outlineLvl w:val="0"/>
        <w:rPr>
          <w:rFonts w:ascii="Arial" w:eastAsia="Arial" w:hAnsi="Arial" w:cs="Arial"/>
          <w:b/>
          <w:sz w:val="22"/>
          <w:szCs w:val="22"/>
        </w:rPr>
      </w:pPr>
      <w:r w:rsidRPr="007548E7">
        <w:rPr>
          <w:rFonts w:ascii="Arial" w:eastAsia="Arial" w:hAnsi="Arial" w:cs="Arial"/>
          <w:b/>
          <w:sz w:val="22"/>
          <w:szCs w:val="22"/>
        </w:rPr>
        <w:t>II. CARACTERIZACIÓN</w:t>
      </w:r>
      <w:r w:rsidR="0018318A" w:rsidRPr="007548E7">
        <w:rPr>
          <w:rFonts w:ascii="Arial" w:eastAsia="Arial" w:hAnsi="Arial" w:cs="Arial"/>
          <w:b/>
          <w:sz w:val="22"/>
          <w:szCs w:val="22"/>
        </w:rPr>
        <w:t>.</w:t>
      </w:r>
      <w:r w:rsidRPr="007548E7">
        <w:rPr>
          <w:rFonts w:ascii="Arial" w:eastAsia="Arial" w:hAnsi="Arial" w:cs="Arial"/>
          <w:b/>
          <w:sz w:val="22"/>
          <w:szCs w:val="22"/>
        </w:rPr>
        <w:t xml:space="preserve"> </w:t>
      </w:r>
    </w:p>
    <w:p w14:paraId="175A3E50" w14:textId="62BC24F4" w:rsidR="00312E3D" w:rsidRPr="007548E7" w:rsidRDefault="00312E3D" w:rsidP="00BB03E8">
      <w:pPr>
        <w:spacing w:after="240" w:line="249" w:lineRule="auto"/>
        <w:ind w:left="993" w:hanging="1008"/>
        <w:jc w:val="both"/>
        <w:rPr>
          <w:rFonts w:ascii="Arial" w:eastAsia="Arial" w:hAnsi="Arial" w:cs="Arial"/>
          <w:sz w:val="22"/>
          <w:szCs w:val="22"/>
        </w:rPr>
      </w:pPr>
      <w:r w:rsidRPr="007548E7">
        <w:rPr>
          <w:rFonts w:ascii="Arial" w:eastAsia="Arial" w:hAnsi="Arial" w:cs="Arial"/>
          <w:sz w:val="22"/>
          <w:szCs w:val="22"/>
        </w:rPr>
        <w:t>Universo</w:t>
      </w:r>
      <w:r w:rsidRPr="007548E7">
        <w:rPr>
          <w:rFonts w:ascii="Arial" w:eastAsia="Arial" w:hAnsi="Arial" w:cs="Arial"/>
          <w:b/>
          <w:sz w:val="22"/>
          <w:szCs w:val="22"/>
        </w:rPr>
        <w:t xml:space="preserve">: </w:t>
      </w:r>
      <w:r w:rsidR="00325285" w:rsidRPr="007548E7">
        <w:rPr>
          <w:rFonts w:ascii="Arial" w:hAnsi="Arial" w:cs="Arial"/>
          <w:sz w:val="22"/>
          <w:szCs w:val="22"/>
        </w:rPr>
        <w:t xml:space="preserve">Se reporta </w:t>
      </w:r>
      <w:r w:rsidR="00325285" w:rsidRPr="007548E7">
        <w:rPr>
          <w:rFonts w:ascii="Arial" w:hAnsi="Arial" w:cs="Arial"/>
          <w:sz w:val="22"/>
          <w:szCs w:val="22"/>
          <w:lang w:val="es-ES_tradnl"/>
        </w:rPr>
        <w:t xml:space="preserve">por todas las empresas estatales, unidades presupuestadas, </w:t>
      </w:r>
      <w:r w:rsidR="00325285" w:rsidRPr="007548E7">
        <w:rPr>
          <w:rFonts w:ascii="Arial" w:hAnsi="Arial" w:cs="Arial"/>
          <w:spacing w:val="2"/>
          <w:sz w:val="22"/>
          <w:szCs w:val="22"/>
        </w:rPr>
        <w:t>s</w:t>
      </w:r>
      <w:r w:rsidR="00325285" w:rsidRPr="007548E7">
        <w:rPr>
          <w:rFonts w:ascii="Arial" w:hAnsi="Arial" w:cs="Arial"/>
          <w:sz w:val="22"/>
          <w:szCs w:val="22"/>
        </w:rPr>
        <w:t>o</w:t>
      </w:r>
      <w:r w:rsidR="00325285" w:rsidRPr="007548E7">
        <w:rPr>
          <w:rFonts w:ascii="Arial" w:hAnsi="Arial" w:cs="Arial"/>
          <w:spacing w:val="2"/>
          <w:sz w:val="22"/>
          <w:szCs w:val="22"/>
        </w:rPr>
        <w:t>c</w:t>
      </w:r>
      <w:r w:rsidR="00325285" w:rsidRPr="007548E7">
        <w:rPr>
          <w:rFonts w:ascii="Arial" w:hAnsi="Arial" w:cs="Arial"/>
          <w:spacing w:val="-1"/>
          <w:sz w:val="22"/>
          <w:szCs w:val="22"/>
        </w:rPr>
        <w:t>i</w:t>
      </w:r>
      <w:r w:rsidR="00325285" w:rsidRPr="007548E7">
        <w:rPr>
          <w:rFonts w:ascii="Arial" w:hAnsi="Arial" w:cs="Arial"/>
          <w:spacing w:val="1"/>
          <w:sz w:val="22"/>
          <w:szCs w:val="22"/>
        </w:rPr>
        <w:t>e</w:t>
      </w:r>
      <w:r w:rsidR="00325285" w:rsidRPr="007548E7">
        <w:rPr>
          <w:rFonts w:ascii="Arial" w:hAnsi="Arial" w:cs="Arial"/>
          <w:sz w:val="22"/>
          <w:szCs w:val="22"/>
        </w:rPr>
        <w:t>d</w:t>
      </w:r>
      <w:r w:rsidR="00325285" w:rsidRPr="007548E7">
        <w:rPr>
          <w:rFonts w:ascii="Arial" w:hAnsi="Arial" w:cs="Arial"/>
          <w:spacing w:val="1"/>
          <w:sz w:val="22"/>
          <w:szCs w:val="22"/>
        </w:rPr>
        <w:t>a</w:t>
      </w:r>
      <w:r w:rsidR="00325285" w:rsidRPr="007548E7">
        <w:rPr>
          <w:rFonts w:ascii="Arial" w:hAnsi="Arial" w:cs="Arial"/>
          <w:spacing w:val="-1"/>
          <w:sz w:val="22"/>
          <w:szCs w:val="22"/>
        </w:rPr>
        <w:t>de</w:t>
      </w:r>
      <w:r w:rsidR="00325285" w:rsidRPr="007548E7">
        <w:rPr>
          <w:rFonts w:ascii="Arial" w:hAnsi="Arial" w:cs="Arial"/>
          <w:sz w:val="22"/>
          <w:szCs w:val="22"/>
        </w:rPr>
        <w:t>s</w:t>
      </w:r>
      <w:r w:rsidR="00325285" w:rsidRPr="007548E7">
        <w:rPr>
          <w:rFonts w:ascii="Arial" w:hAnsi="Arial" w:cs="Arial"/>
          <w:spacing w:val="19"/>
          <w:sz w:val="22"/>
          <w:szCs w:val="22"/>
        </w:rPr>
        <w:t xml:space="preserve"> </w:t>
      </w:r>
      <w:r w:rsidR="00325285" w:rsidRPr="007548E7">
        <w:rPr>
          <w:rFonts w:ascii="Arial" w:hAnsi="Arial" w:cs="Arial"/>
          <w:spacing w:val="2"/>
          <w:sz w:val="22"/>
          <w:szCs w:val="22"/>
        </w:rPr>
        <w:t>m</w:t>
      </w:r>
      <w:r w:rsidR="00325285" w:rsidRPr="007548E7">
        <w:rPr>
          <w:rFonts w:ascii="Arial" w:hAnsi="Arial" w:cs="Arial"/>
          <w:sz w:val="22"/>
          <w:szCs w:val="22"/>
        </w:rPr>
        <w:t>e</w:t>
      </w:r>
      <w:r w:rsidR="00325285" w:rsidRPr="007548E7">
        <w:rPr>
          <w:rFonts w:ascii="Arial" w:hAnsi="Arial" w:cs="Arial"/>
          <w:spacing w:val="-1"/>
          <w:sz w:val="22"/>
          <w:szCs w:val="22"/>
        </w:rPr>
        <w:t>r</w:t>
      </w:r>
      <w:r w:rsidR="00325285" w:rsidRPr="007548E7">
        <w:rPr>
          <w:rFonts w:ascii="Arial" w:hAnsi="Arial" w:cs="Arial"/>
          <w:spacing w:val="2"/>
          <w:sz w:val="22"/>
          <w:szCs w:val="22"/>
        </w:rPr>
        <w:t>c</w:t>
      </w:r>
      <w:r w:rsidR="00325285" w:rsidRPr="007548E7">
        <w:rPr>
          <w:rFonts w:ascii="Arial" w:hAnsi="Arial" w:cs="Arial"/>
          <w:sz w:val="22"/>
          <w:szCs w:val="22"/>
        </w:rPr>
        <w:t>a</w:t>
      </w:r>
      <w:r w:rsidR="00325285" w:rsidRPr="007548E7">
        <w:rPr>
          <w:rFonts w:ascii="Arial" w:hAnsi="Arial" w:cs="Arial"/>
          <w:spacing w:val="-1"/>
          <w:sz w:val="22"/>
          <w:szCs w:val="22"/>
        </w:rPr>
        <w:t>n</w:t>
      </w:r>
      <w:r w:rsidR="00325285" w:rsidRPr="007548E7">
        <w:rPr>
          <w:rFonts w:ascii="Arial" w:hAnsi="Arial" w:cs="Arial"/>
          <w:spacing w:val="2"/>
          <w:sz w:val="22"/>
          <w:szCs w:val="22"/>
        </w:rPr>
        <w:t>t</w:t>
      </w:r>
      <w:r w:rsidR="00325285" w:rsidRPr="007548E7">
        <w:rPr>
          <w:rFonts w:ascii="Arial" w:hAnsi="Arial" w:cs="Arial"/>
          <w:spacing w:val="-1"/>
          <w:sz w:val="22"/>
          <w:szCs w:val="22"/>
        </w:rPr>
        <w:t>ile</w:t>
      </w:r>
      <w:r w:rsidR="00325285" w:rsidRPr="007548E7">
        <w:rPr>
          <w:rFonts w:ascii="Arial" w:hAnsi="Arial" w:cs="Arial"/>
          <w:spacing w:val="2"/>
          <w:sz w:val="22"/>
          <w:szCs w:val="22"/>
        </w:rPr>
        <w:t xml:space="preserve">s de capital totalmente </w:t>
      </w:r>
      <w:r w:rsidR="00325285" w:rsidRPr="007548E7">
        <w:rPr>
          <w:rFonts w:ascii="Arial" w:hAnsi="Arial" w:cs="Arial"/>
          <w:sz w:val="22"/>
          <w:szCs w:val="22"/>
          <w:lang w:val="es-ES_tradnl"/>
        </w:rPr>
        <w:t xml:space="preserve">cubano que tengan trabajadores propios, así como el nivel central de las asociaciones, fundaciones y organizaciones políticas y de masas que tienen empleados propios.  </w:t>
      </w:r>
      <w:r w:rsidR="006D2E2E" w:rsidRPr="007548E7">
        <w:rPr>
          <w:rFonts w:ascii="Arial" w:eastAsia="Arial" w:hAnsi="Arial" w:cs="Arial"/>
          <w:sz w:val="22"/>
          <w:szCs w:val="22"/>
        </w:rPr>
        <w:t xml:space="preserve">Reportan además aquellas empresas mixtas </w:t>
      </w:r>
      <w:r w:rsidR="002F3356" w:rsidRPr="007548E7">
        <w:rPr>
          <w:rFonts w:ascii="Arial" w:eastAsia="Arial" w:hAnsi="Arial" w:cs="Arial"/>
          <w:sz w:val="22"/>
          <w:szCs w:val="22"/>
        </w:rPr>
        <w:t xml:space="preserve">y MIPYMES estatales y mixtas </w:t>
      </w:r>
      <w:r w:rsidR="006D2E2E" w:rsidRPr="007548E7">
        <w:rPr>
          <w:rFonts w:ascii="Arial" w:eastAsia="Arial" w:hAnsi="Arial" w:cs="Arial"/>
          <w:sz w:val="22"/>
          <w:szCs w:val="22"/>
        </w:rPr>
        <w:t>que tienen trabajadores propios y están autorizadas a prestar servicios de contratación de personal (entidades empleadoras)</w:t>
      </w:r>
      <w:r w:rsidRPr="007548E7">
        <w:rPr>
          <w:rFonts w:ascii="Arial" w:eastAsia="Arial" w:hAnsi="Arial" w:cs="Arial"/>
          <w:sz w:val="22"/>
          <w:szCs w:val="22"/>
        </w:rPr>
        <w:t xml:space="preserve"> </w:t>
      </w:r>
    </w:p>
    <w:p w14:paraId="7C153470"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Variantes: No tiene</w:t>
      </w:r>
      <w:r w:rsidR="0018318A" w:rsidRPr="007548E7">
        <w:rPr>
          <w:rFonts w:ascii="Arial" w:eastAsia="Arial" w:hAnsi="Arial" w:cs="Arial"/>
          <w:sz w:val="22"/>
          <w:szCs w:val="22"/>
        </w:rPr>
        <w:t>.</w:t>
      </w:r>
      <w:r w:rsidRPr="007548E7">
        <w:rPr>
          <w:rFonts w:ascii="Arial" w:eastAsia="Arial" w:hAnsi="Arial" w:cs="Arial"/>
          <w:sz w:val="22"/>
          <w:szCs w:val="22"/>
        </w:rPr>
        <w:t xml:space="preserve"> </w:t>
      </w:r>
    </w:p>
    <w:p w14:paraId="5489A16D" w14:textId="77777777" w:rsidR="00312E3D" w:rsidRPr="007548E7" w:rsidRDefault="00312E3D" w:rsidP="0018318A">
      <w:pPr>
        <w:spacing w:after="240" w:line="249" w:lineRule="auto"/>
        <w:ind w:left="-5" w:hanging="10"/>
        <w:jc w:val="both"/>
        <w:rPr>
          <w:rFonts w:ascii="Arial" w:eastAsia="Arial" w:hAnsi="Arial" w:cs="Arial"/>
          <w:strike/>
          <w:sz w:val="22"/>
          <w:szCs w:val="22"/>
        </w:rPr>
      </w:pPr>
      <w:r w:rsidRPr="007548E7">
        <w:rPr>
          <w:rFonts w:ascii="Arial" w:eastAsia="Arial" w:hAnsi="Arial" w:cs="Arial"/>
          <w:sz w:val="22"/>
          <w:szCs w:val="22"/>
        </w:rPr>
        <w:t>Periodicidad: Trimestral</w:t>
      </w:r>
      <w:r w:rsidR="008168C2" w:rsidRPr="007548E7">
        <w:rPr>
          <w:rFonts w:ascii="Arial" w:eastAsia="Arial" w:hAnsi="Arial" w:cs="Arial"/>
          <w:sz w:val="22"/>
          <w:szCs w:val="22"/>
        </w:rPr>
        <w:t>.</w:t>
      </w:r>
      <w:r w:rsidRPr="007548E7">
        <w:rPr>
          <w:rFonts w:ascii="Arial" w:eastAsia="Arial" w:hAnsi="Arial" w:cs="Arial"/>
          <w:strike/>
          <w:sz w:val="22"/>
          <w:szCs w:val="22"/>
        </w:rPr>
        <w:t xml:space="preserve"> </w:t>
      </w:r>
    </w:p>
    <w:p w14:paraId="3F02AC70" w14:textId="572D060B"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Fecha de captación: </w:t>
      </w:r>
      <w:r w:rsidR="00723FC4" w:rsidRPr="007548E7">
        <w:rPr>
          <w:rFonts w:ascii="Arial" w:eastAsia="Arial" w:hAnsi="Arial" w:cs="Arial"/>
          <w:sz w:val="22"/>
          <w:szCs w:val="22"/>
        </w:rPr>
        <w:t>La establecida en el convenio Informático.</w:t>
      </w:r>
    </w:p>
    <w:p w14:paraId="649E165C" w14:textId="77777777" w:rsidR="0018318A" w:rsidRPr="007548E7" w:rsidRDefault="0018318A"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Unidad de medida: La indicada con un decimal.</w:t>
      </w:r>
    </w:p>
    <w:p w14:paraId="1FCCA0D0" w14:textId="77777777" w:rsidR="0018318A" w:rsidRPr="007548E7" w:rsidRDefault="0018318A" w:rsidP="0018318A">
      <w:pPr>
        <w:spacing w:after="240" w:line="249" w:lineRule="auto"/>
        <w:ind w:left="6096" w:hanging="6111"/>
        <w:jc w:val="both"/>
        <w:rPr>
          <w:rFonts w:ascii="Arial" w:eastAsia="Arial" w:hAnsi="Arial" w:cs="Arial"/>
          <w:sz w:val="22"/>
          <w:szCs w:val="22"/>
        </w:rPr>
      </w:pPr>
      <w:r w:rsidRPr="007548E7">
        <w:rPr>
          <w:rFonts w:ascii="Arial" w:eastAsia="Arial" w:hAnsi="Arial" w:cs="Arial"/>
          <w:sz w:val="22"/>
          <w:szCs w:val="22"/>
        </w:rPr>
        <w:t xml:space="preserve">Norma o Cuerpo legal que pone en vigor el Registro Primario: </w:t>
      </w:r>
      <w:r w:rsidR="0026257A" w:rsidRPr="007548E7">
        <w:rPr>
          <w:rFonts w:ascii="Arial" w:eastAsia="Arial" w:hAnsi="Arial" w:cs="Arial"/>
          <w:sz w:val="22"/>
          <w:szCs w:val="22"/>
        </w:rPr>
        <w:t xml:space="preserve">Para indicador de la fila 03, </w:t>
      </w:r>
      <w:r w:rsidRPr="007548E7">
        <w:rPr>
          <w:rFonts w:ascii="Arial" w:eastAsia="Arial" w:hAnsi="Arial" w:cs="Arial"/>
          <w:sz w:val="22"/>
          <w:szCs w:val="22"/>
        </w:rPr>
        <w:t>Artículo 37 de la Ley 105 de Seguridad Social.</w:t>
      </w:r>
    </w:p>
    <w:p w14:paraId="084219CB" w14:textId="77777777" w:rsidR="00312E3D" w:rsidRPr="007548E7" w:rsidRDefault="00312E3D" w:rsidP="0018318A">
      <w:pPr>
        <w:spacing w:after="240" w:line="254" w:lineRule="auto"/>
        <w:ind w:left="-6" w:hanging="11"/>
        <w:outlineLvl w:val="0"/>
        <w:rPr>
          <w:rFonts w:ascii="Arial" w:eastAsia="Arial" w:hAnsi="Arial" w:cs="Arial"/>
          <w:sz w:val="22"/>
          <w:szCs w:val="22"/>
        </w:rPr>
      </w:pPr>
      <w:r w:rsidRPr="007548E7">
        <w:rPr>
          <w:rFonts w:ascii="Arial" w:eastAsia="Arial" w:hAnsi="Arial" w:cs="Arial"/>
          <w:b/>
          <w:sz w:val="22"/>
          <w:szCs w:val="22"/>
        </w:rPr>
        <w:t>III. INSTRUCCIONES GENERALES</w:t>
      </w:r>
      <w:r w:rsidR="0018318A" w:rsidRPr="007548E7">
        <w:rPr>
          <w:rFonts w:ascii="Arial" w:eastAsia="Arial" w:hAnsi="Arial" w:cs="Arial"/>
          <w:b/>
          <w:sz w:val="22"/>
          <w:szCs w:val="22"/>
        </w:rPr>
        <w:t>.</w:t>
      </w:r>
      <w:r w:rsidRPr="007548E7">
        <w:rPr>
          <w:rFonts w:ascii="Arial" w:eastAsia="Arial" w:hAnsi="Arial" w:cs="Arial"/>
          <w:b/>
          <w:sz w:val="22"/>
          <w:szCs w:val="22"/>
        </w:rPr>
        <w:t xml:space="preserve"> </w:t>
      </w:r>
    </w:p>
    <w:p w14:paraId="6AE42622"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A este formulario le es aplicable la Instrucción </w:t>
      </w:r>
      <w:r w:rsidR="0018318A" w:rsidRPr="007548E7">
        <w:rPr>
          <w:rFonts w:ascii="Arial" w:eastAsia="Arial" w:hAnsi="Arial" w:cs="Arial"/>
          <w:sz w:val="22"/>
          <w:szCs w:val="22"/>
        </w:rPr>
        <w:t xml:space="preserve">Metodológica </w:t>
      </w:r>
      <w:r w:rsidRPr="007548E7">
        <w:rPr>
          <w:rFonts w:ascii="Arial" w:eastAsia="Arial" w:hAnsi="Arial" w:cs="Arial"/>
          <w:sz w:val="22"/>
          <w:szCs w:val="22"/>
        </w:rPr>
        <w:t xml:space="preserve">General. </w:t>
      </w:r>
    </w:p>
    <w:p w14:paraId="4D97D8B1" w14:textId="77777777" w:rsidR="00312E3D" w:rsidRPr="007548E7" w:rsidRDefault="00312E3D" w:rsidP="0018318A">
      <w:pPr>
        <w:spacing w:after="240" w:line="254" w:lineRule="auto"/>
        <w:ind w:left="-5" w:hanging="10"/>
        <w:outlineLvl w:val="0"/>
        <w:rPr>
          <w:rFonts w:ascii="Arial" w:eastAsia="Arial" w:hAnsi="Arial" w:cs="Arial"/>
          <w:b/>
          <w:sz w:val="22"/>
          <w:szCs w:val="22"/>
        </w:rPr>
      </w:pPr>
      <w:r w:rsidRPr="007548E7">
        <w:rPr>
          <w:rFonts w:ascii="Arial" w:eastAsia="Arial" w:hAnsi="Arial" w:cs="Arial"/>
          <w:b/>
          <w:sz w:val="22"/>
          <w:szCs w:val="22"/>
        </w:rPr>
        <w:t xml:space="preserve">IV. DEFINICIONES METODOLÓGICAS </w:t>
      </w:r>
    </w:p>
    <w:p w14:paraId="5560DF55" w14:textId="77777777" w:rsidR="008168C2" w:rsidRPr="007548E7" w:rsidRDefault="008168C2" w:rsidP="008168C2">
      <w:pPr>
        <w:spacing w:after="240" w:line="249" w:lineRule="auto"/>
        <w:ind w:left="-5" w:hanging="10"/>
        <w:jc w:val="both"/>
        <w:rPr>
          <w:rFonts w:ascii="Arial" w:eastAsia="Arial" w:hAnsi="Arial" w:cs="Arial"/>
          <w:sz w:val="22"/>
          <w:szCs w:val="22"/>
          <w:u w:val="single"/>
        </w:rPr>
      </w:pPr>
      <w:r w:rsidRPr="007548E7">
        <w:rPr>
          <w:rFonts w:ascii="Arial" w:eastAsia="Arial" w:hAnsi="Arial" w:cs="Arial"/>
          <w:sz w:val="22"/>
          <w:szCs w:val="22"/>
          <w:u w:val="single"/>
        </w:rPr>
        <w:t>De carácter general</w:t>
      </w:r>
    </w:p>
    <w:p w14:paraId="6358246F" w14:textId="77777777" w:rsidR="00E807D0" w:rsidRPr="00E807D0" w:rsidRDefault="00E807D0" w:rsidP="00E807D0">
      <w:pPr>
        <w:spacing w:after="240" w:line="259" w:lineRule="auto"/>
        <w:ind w:left="-6" w:hanging="11"/>
        <w:jc w:val="both"/>
        <w:outlineLvl w:val="1"/>
        <w:rPr>
          <w:rFonts w:ascii="Arial" w:eastAsia="Arial" w:hAnsi="Arial" w:cs="Arial"/>
          <w:b/>
          <w:sz w:val="22"/>
          <w:szCs w:val="22"/>
        </w:rPr>
      </w:pPr>
      <w:r w:rsidRPr="00E807D0">
        <w:rPr>
          <w:rFonts w:ascii="Arial" w:eastAsia="Arial" w:hAnsi="Arial" w:cs="Arial"/>
          <w:b/>
          <w:sz w:val="22"/>
          <w:szCs w:val="22"/>
        </w:rPr>
        <w:t xml:space="preserve">Discapacidad: </w:t>
      </w:r>
      <w:r w:rsidRPr="00E807D0">
        <w:rPr>
          <w:rFonts w:ascii="Arial" w:eastAsia="Arial" w:hAnsi="Arial" w:cs="Arial"/>
          <w:sz w:val="22"/>
          <w:szCs w:val="22"/>
        </w:rPr>
        <w:t>Es un término general que abarca las deficiencias físicas, mentales, intelectuales o sensoriales a largo plazo que, en interacción con diversas barreras, pueden impedir la participación plena y efectiva de las persona con discapacidad en la sociedad, en igualdad de condiciones con las demás. (Asamblea General de la ONU, Resolución sobre la Convención sobre los Derechos de las Personas con Discapacidad, A/RES/61/106. 24 de enero de 2007).</w:t>
      </w:r>
    </w:p>
    <w:p w14:paraId="15EBF9B4" w14:textId="77777777" w:rsidR="002D4EFF" w:rsidRPr="007548E7" w:rsidRDefault="002D4EFF" w:rsidP="002D4EFF">
      <w:pPr>
        <w:spacing w:after="240" w:line="259" w:lineRule="auto"/>
        <w:ind w:left="-6" w:hanging="11"/>
        <w:outlineLvl w:val="1"/>
        <w:rPr>
          <w:rFonts w:ascii="Arial" w:eastAsia="Arial" w:hAnsi="Arial" w:cs="Arial"/>
          <w:sz w:val="22"/>
          <w:szCs w:val="22"/>
        </w:rPr>
      </w:pPr>
      <w:r w:rsidRPr="007548E7">
        <w:rPr>
          <w:rFonts w:ascii="Arial" w:eastAsia="Arial" w:hAnsi="Arial" w:cs="Arial"/>
          <w:b/>
          <w:sz w:val="22"/>
          <w:szCs w:val="22"/>
        </w:rPr>
        <w:t>Persona con discapacidad:</w:t>
      </w:r>
      <w:r w:rsidRPr="007548E7">
        <w:rPr>
          <w:rFonts w:ascii="Arial" w:eastAsia="Arial" w:hAnsi="Arial" w:cs="Arial"/>
          <w:sz w:val="22"/>
          <w:szCs w:val="22"/>
        </w:rPr>
        <w:t xml:space="preserve"> Es aquella que a consecuencia de una enfermedad, condición crónica o trastorno </w:t>
      </w:r>
      <w:r w:rsidRPr="007548E7">
        <w:rPr>
          <w:rFonts w:ascii="Arial" w:eastAsia="Arial" w:hAnsi="Arial" w:cs="Arial"/>
          <w:b/>
          <w:sz w:val="22"/>
          <w:szCs w:val="22"/>
        </w:rPr>
        <w:t>no puede o presenta mucha dificultad</w:t>
      </w:r>
      <w:r w:rsidRPr="007548E7">
        <w:rPr>
          <w:rFonts w:ascii="Arial" w:eastAsia="Arial" w:hAnsi="Arial" w:cs="Arial"/>
          <w:sz w:val="22"/>
          <w:szCs w:val="22"/>
        </w:rPr>
        <w:t xml:space="preserve">  para realizar actividades cotidianas, como:</w:t>
      </w:r>
    </w:p>
    <w:p w14:paraId="18D726F7"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t>1.</w:t>
      </w:r>
      <w:r w:rsidRPr="007548E7">
        <w:rPr>
          <w:rFonts w:ascii="Arial" w:eastAsia="Arial" w:hAnsi="Arial" w:cs="Arial"/>
          <w:sz w:val="22"/>
          <w:szCs w:val="22"/>
        </w:rPr>
        <w:tab/>
        <w:t>Ver con mucha dificultad o no puede hacerlo, aun si usa anteojos o lentes de contacto</w:t>
      </w:r>
    </w:p>
    <w:p w14:paraId="10FE8A88"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lastRenderedPageBreak/>
        <w:t>2.</w:t>
      </w:r>
      <w:r w:rsidRPr="007548E7">
        <w:rPr>
          <w:rFonts w:ascii="Arial" w:eastAsia="Arial" w:hAnsi="Arial" w:cs="Arial"/>
          <w:sz w:val="22"/>
          <w:szCs w:val="22"/>
        </w:rPr>
        <w:tab/>
        <w:t>Oír con mucha dificultad o no puede hacerlo, aun si usa audífono</w:t>
      </w:r>
    </w:p>
    <w:p w14:paraId="10152ABF"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t>3.</w:t>
      </w:r>
      <w:r w:rsidRPr="007548E7">
        <w:rPr>
          <w:rFonts w:ascii="Arial" w:eastAsia="Arial" w:hAnsi="Arial" w:cs="Arial"/>
          <w:sz w:val="22"/>
          <w:szCs w:val="22"/>
        </w:rPr>
        <w:tab/>
        <w:t>Hablar o comunicarse, con mucha dificultad o no puede hacerlo</w:t>
      </w:r>
    </w:p>
    <w:p w14:paraId="1715A2BA"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t>4.</w:t>
      </w:r>
      <w:r w:rsidRPr="007548E7">
        <w:rPr>
          <w:rFonts w:ascii="Arial" w:eastAsia="Arial" w:hAnsi="Arial" w:cs="Arial"/>
          <w:sz w:val="22"/>
          <w:szCs w:val="22"/>
        </w:rPr>
        <w:tab/>
        <w:t>Utilizar las manos y brazos con mucha dificultad o no puede hacerlo</w:t>
      </w:r>
    </w:p>
    <w:p w14:paraId="34107C08"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t>5.</w:t>
      </w:r>
      <w:r w:rsidRPr="007548E7">
        <w:rPr>
          <w:rFonts w:ascii="Arial" w:eastAsia="Arial" w:hAnsi="Arial" w:cs="Arial"/>
          <w:sz w:val="22"/>
          <w:szCs w:val="22"/>
        </w:rPr>
        <w:tab/>
        <w:t>Caminar o subir escalones con mucha dificultad o no puede hacerlo</w:t>
      </w:r>
    </w:p>
    <w:p w14:paraId="77731D2A" w14:textId="77777777" w:rsidR="002D4EFF" w:rsidRPr="007548E7" w:rsidRDefault="002D4EFF" w:rsidP="002D4EFF">
      <w:pPr>
        <w:spacing w:after="60"/>
        <w:ind w:left="-6" w:hanging="11"/>
        <w:outlineLvl w:val="1"/>
        <w:rPr>
          <w:rFonts w:ascii="Arial" w:eastAsia="Arial" w:hAnsi="Arial" w:cs="Arial"/>
          <w:sz w:val="22"/>
          <w:szCs w:val="22"/>
        </w:rPr>
      </w:pPr>
      <w:r w:rsidRPr="007548E7">
        <w:rPr>
          <w:rFonts w:ascii="Arial" w:eastAsia="Arial" w:hAnsi="Arial" w:cs="Arial"/>
          <w:sz w:val="22"/>
          <w:szCs w:val="22"/>
        </w:rPr>
        <w:t>6.</w:t>
      </w:r>
      <w:r w:rsidRPr="007548E7">
        <w:rPr>
          <w:rFonts w:ascii="Arial" w:eastAsia="Arial" w:hAnsi="Arial" w:cs="Arial"/>
          <w:sz w:val="22"/>
          <w:szCs w:val="22"/>
        </w:rPr>
        <w:tab/>
        <w:t>Entender, recordar o concentrarse, con mucha dificultad, o no puede hacerlo</w:t>
      </w:r>
    </w:p>
    <w:p w14:paraId="1632C16E" w14:textId="77777777" w:rsidR="002D4EFF" w:rsidRPr="007548E7" w:rsidRDefault="002D4EFF" w:rsidP="002D4EFF">
      <w:pPr>
        <w:ind w:left="-6" w:hanging="11"/>
        <w:outlineLvl w:val="1"/>
        <w:rPr>
          <w:rFonts w:ascii="Arial" w:eastAsia="Arial" w:hAnsi="Arial" w:cs="Arial"/>
          <w:sz w:val="22"/>
          <w:szCs w:val="22"/>
        </w:rPr>
      </w:pPr>
    </w:p>
    <w:p w14:paraId="4ABA43F8" w14:textId="0F90AAA8" w:rsidR="00957F3C" w:rsidRPr="007548E7" w:rsidRDefault="001D56BF" w:rsidP="00957F3C">
      <w:pPr>
        <w:spacing w:after="240" w:line="259" w:lineRule="auto"/>
        <w:ind w:left="-6" w:hanging="11"/>
        <w:outlineLvl w:val="1"/>
        <w:rPr>
          <w:rFonts w:ascii="Arial" w:eastAsia="Arial" w:hAnsi="Arial" w:cs="Arial"/>
          <w:sz w:val="22"/>
          <w:szCs w:val="22"/>
        </w:rPr>
      </w:pPr>
      <w:r w:rsidRPr="007548E7">
        <w:rPr>
          <w:rFonts w:ascii="Arial" w:eastAsia="Arial" w:hAnsi="Arial" w:cs="Arial"/>
          <w:sz w:val="22"/>
          <w:szCs w:val="22"/>
        </w:rPr>
        <w:t>Si la dificultad es ligera, entonces no se considera como persona con discapacidad</w:t>
      </w:r>
      <w:r w:rsidR="001A3A66" w:rsidRPr="007548E7">
        <w:rPr>
          <w:rFonts w:ascii="Arial" w:eastAsia="Arial" w:hAnsi="Arial" w:cs="Arial"/>
          <w:sz w:val="22"/>
          <w:szCs w:val="22"/>
        </w:rPr>
        <w:t>, para este formulario, pues u</w:t>
      </w:r>
      <w:r w:rsidR="00957F3C" w:rsidRPr="007548E7">
        <w:rPr>
          <w:rFonts w:ascii="Arial" w:eastAsia="Arial" w:hAnsi="Arial" w:cs="Arial"/>
          <w:sz w:val="22"/>
          <w:szCs w:val="22"/>
        </w:rPr>
        <w:t>na persona ciega, sorda, muda o que le falte algún miembro es siempre una persona con discapacidad.</w:t>
      </w:r>
    </w:p>
    <w:p w14:paraId="07C030EB" w14:textId="30BE32DD" w:rsidR="00957F3C" w:rsidRPr="007548E7" w:rsidRDefault="00957F3C" w:rsidP="00957F3C">
      <w:pPr>
        <w:spacing w:after="240" w:line="259" w:lineRule="auto"/>
        <w:ind w:left="-6" w:hanging="11"/>
        <w:outlineLvl w:val="1"/>
        <w:rPr>
          <w:rFonts w:ascii="Arial" w:eastAsia="Arial" w:hAnsi="Arial" w:cs="Arial"/>
          <w:sz w:val="22"/>
          <w:szCs w:val="22"/>
        </w:rPr>
      </w:pPr>
      <w:r w:rsidRPr="007548E7">
        <w:rPr>
          <w:rFonts w:ascii="Arial" w:eastAsia="Arial" w:hAnsi="Arial" w:cs="Arial"/>
          <w:sz w:val="22"/>
          <w:szCs w:val="22"/>
        </w:rPr>
        <w:t xml:space="preserve">La identificación de persona con discapacidad es independiente de que posea o no un carnet que lo identifique como tal. </w:t>
      </w:r>
    </w:p>
    <w:p w14:paraId="6751945F" w14:textId="0E2535F0" w:rsidR="00C770F9" w:rsidRPr="007548E7" w:rsidRDefault="00C770F9" w:rsidP="00C770F9">
      <w:pPr>
        <w:widowControl w:val="0"/>
        <w:autoSpaceDE w:val="0"/>
        <w:autoSpaceDN w:val="0"/>
        <w:adjustRightInd w:val="0"/>
        <w:spacing w:after="240"/>
        <w:jc w:val="both"/>
        <w:outlineLvl w:val="1"/>
        <w:rPr>
          <w:rFonts w:ascii="Arial" w:hAnsi="Arial" w:cs="Arial"/>
          <w:spacing w:val="2"/>
          <w:sz w:val="22"/>
          <w:szCs w:val="22"/>
        </w:rPr>
      </w:pPr>
      <w:r w:rsidRPr="007548E7">
        <w:rPr>
          <w:rFonts w:ascii="Arial" w:hAnsi="Arial" w:cs="Arial"/>
          <w:spacing w:val="2"/>
          <w:sz w:val="22"/>
          <w:szCs w:val="22"/>
        </w:rPr>
        <w:t>Los indicadores de discapacidad se captarán con periodicidad</w:t>
      </w:r>
      <w:r w:rsidR="00720B10">
        <w:rPr>
          <w:rFonts w:ascii="Arial" w:hAnsi="Arial" w:cs="Arial"/>
          <w:spacing w:val="2"/>
          <w:sz w:val="22"/>
          <w:szCs w:val="22"/>
        </w:rPr>
        <w:t xml:space="preserve"> </w:t>
      </w:r>
      <w:r w:rsidR="00720B10" w:rsidRPr="00720B10">
        <w:rPr>
          <w:rFonts w:ascii="Arial" w:hAnsi="Arial" w:cs="Arial"/>
          <w:color w:val="7030A0"/>
          <w:spacing w:val="2"/>
          <w:sz w:val="22"/>
          <w:szCs w:val="22"/>
        </w:rPr>
        <w:t>Trimestral</w:t>
      </w:r>
      <w:r w:rsidRPr="007548E7">
        <w:rPr>
          <w:rFonts w:ascii="Arial" w:hAnsi="Arial" w:cs="Arial"/>
          <w:spacing w:val="2"/>
          <w:sz w:val="22"/>
          <w:szCs w:val="22"/>
        </w:rPr>
        <w:t>.</w:t>
      </w:r>
    </w:p>
    <w:p w14:paraId="51B6F954" w14:textId="77777777" w:rsidR="00312BDD" w:rsidRPr="00312BDD" w:rsidRDefault="00312BDD" w:rsidP="00312BDD">
      <w:pPr>
        <w:widowControl w:val="0"/>
        <w:autoSpaceDE w:val="0"/>
        <w:autoSpaceDN w:val="0"/>
        <w:adjustRightInd w:val="0"/>
        <w:spacing w:after="240"/>
        <w:jc w:val="both"/>
        <w:outlineLvl w:val="1"/>
        <w:rPr>
          <w:rFonts w:ascii="Arial" w:hAnsi="Arial" w:cs="Arial"/>
          <w:bCs/>
          <w:color w:val="FF0000"/>
          <w:position w:val="-1"/>
          <w:sz w:val="22"/>
          <w:szCs w:val="22"/>
          <w:u w:val="single"/>
        </w:rPr>
      </w:pPr>
      <w:r w:rsidRPr="00312BDD">
        <w:rPr>
          <w:rFonts w:ascii="Arial" w:hAnsi="Arial" w:cs="Arial"/>
          <w:bCs/>
          <w:color w:val="FF0000"/>
          <w:position w:val="-1"/>
          <w:sz w:val="22"/>
          <w:szCs w:val="22"/>
          <w:u w:val="single"/>
        </w:rPr>
        <w:t>Encabezado</w:t>
      </w:r>
    </w:p>
    <w:p w14:paraId="7387EF8B" w14:textId="40FD9424" w:rsidR="00312BDD" w:rsidRPr="00312BDD" w:rsidRDefault="00312BDD" w:rsidP="00312BDD">
      <w:pPr>
        <w:widowControl w:val="0"/>
        <w:autoSpaceDE w:val="0"/>
        <w:autoSpaceDN w:val="0"/>
        <w:adjustRightInd w:val="0"/>
        <w:spacing w:after="240"/>
        <w:jc w:val="both"/>
        <w:outlineLvl w:val="1"/>
        <w:rPr>
          <w:rFonts w:ascii="Arial" w:hAnsi="Arial" w:cs="Arial"/>
          <w:bCs/>
          <w:color w:val="FF0000"/>
          <w:position w:val="-1"/>
          <w:sz w:val="22"/>
          <w:szCs w:val="22"/>
        </w:rPr>
      </w:pPr>
      <w:r w:rsidRPr="00312BDD">
        <w:rPr>
          <w:rFonts w:ascii="Arial" w:hAnsi="Arial" w:cs="Arial"/>
          <w:bCs/>
          <w:color w:val="FF0000"/>
          <w:position w:val="-1"/>
          <w:sz w:val="22"/>
          <w:szCs w:val="22"/>
        </w:rPr>
        <w:t>Marcar en: 1 para los centros informantes que llevan los Estados Financieros de la Actividad Empresarial, 2 para los que llevan los Estados Financieros de la Actividad Presupuestada, 3 para los Bancos y las empresas que realicen actividades de seguro y reaseguro.</w:t>
      </w:r>
    </w:p>
    <w:p w14:paraId="2FB48AA5" w14:textId="171C2D70" w:rsidR="00B55415" w:rsidRPr="007548E7" w:rsidRDefault="00B55415" w:rsidP="0018318A">
      <w:pPr>
        <w:spacing w:after="240" w:line="259" w:lineRule="auto"/>
        <w:ind w:left="-6" w:hanging="11"/>
        <w:outlineLvl w:val="1"/>
        <w:rPr>
          <w:rFonts w:ascii="Arial" w:eastAsia="Arial" w:hAnsi="Arial" w:cs="Arial"/>
          <w:sz w:val="22"/>
          <w:szCs w:val="22"/>
          <w:u w:val="single" w:color="000000"/>
        </w:rPr>
      </w:pPr>
      <w:r w:rsidRPr="007548E7">
        <w:rPr>
          <w:rFonts w:ascii="Arial" w:eastAsia="Arial" w:hAnsi="Arial" w:cs="Arial"/>
          <w:sz w:val="22"/>
          <w:szCs w:val="22"/>
          <w:u w:val="single" w:color="000000"/>
        </w:rPr>
        <w:t xml:space="preserve">Por </w:t>
      </w:r>
      <w:r w:rsidR="0018318A" w:rsidRPr="007548E7">
        <w:rPr>
          <w:rFonts w:ascii="Arial" w:eastAsia="Arial" w:hAnsi="Arial" w:cs="Arial"/>
          <w:sz w:val="22"/>
          <w:szCs w:val="22"/>
          <w:u w:val="single" w:color="000000"/>
        </w:rPr>
        <w:t>c</w:t>
      </w:r>
      <w:r w:rsidRPr="007548E7">
        <w:rPr>
          <w:rFonts w:ascii="Arial" w:eastAsia="Arial" w:hAnsi="Arial" w:cs="Arial"/>
          <w:sz w:val="22"/>
          <w:szCs w:val="22"/>
          <w:u w:val="single" w:color="000000"/>
        </w:rPr>
        <w:t>olumna</w:t>
      </w:r>
      <w:r w:rsidR="0018318A" w:rsidRPr="007548E7">
        <w:rPr>
          <w:rFonts w:ascii="Arial" w:eastAsia="Arial" w:hAnsi="Arial" w:cs="Arial"/>
          <w:sz w:val="22"/>
          <w:szCs w:val="22"/>
          <w:u w:val="single" w:color="000000"/>
        </w:rPr>
        <w:t>s.</w:t>
      </w:r>
    </w:p>
    <w:p w14:paraId="3C37A7C5" w14:textId="77777777" w:rsidR="00B55415" w:rsidRPr="007548E7" w:rsidRDefault="00B55415" w:rsidP="0018318A">
      <w:pPr>
        <w:spacing w:after="240" w:line="259" w:lineRule="auto"/>
        <w:ind w:left="-5" w:hanging="10"/>
        <w:rPr>
          <w:rFonts w:ascii="Arial" w:eastAsia="Arial" w:hAnsi="Arial" w:cs="Arial"/>
          <w:sz w:val="22"/>
          <w:szCs w:val="22"/>
        </w:rPr>
      </w:pPr>
      <w:r w:rsidRPr="007548E7">
        <w:rPr>
          <w:rFonts w:ascii="Arial" w:eastAsia="Arial" w:hAnsi="Arial" w:cs="Arial"/>
          <w:sz w:val="22"/>
          <w:szCs w:val="22"/>
          <w:u w:val="single" w:color="000000"/>
        </w:rPr>
        <w:t>Indicadores (columna A)</w:t>
      </w:r>
      <w:r w:rsidR="0018318A" w:rsidRPr="007548E7">
        <w:rPr>
          <w:rFonts w:ascii="Arial" w:eastAsia="Arial" w:hAnsi="Arial" w:cs="Arial"/>
          <w:sz w:val="22"/>
          <w:szCs w:val="22"/>
          <w:u w:val="single" w:color="000000"/>
        </w:rPr>
        <w:t>:</w:t>
      </w:r>
      <w:r w:rsidRPr="007548E7">
        <w:rPr>
          <w:rFonts w:ascii="Arial" w:eastAsia="Arial" w:hAnsi="Arial" w:cs="Arial"/>
          <w:sz w:val="22"/>
          <w:szCs w:val="22"/>
        </w:rPr>
        <w:t xml:space="preserve"> </w:t>
      </w:r>
    </w:p>
    <w:p w14:paraId="3E2C11E6" w14:textId="77777777" w:rsidR="00B55415" w:rsidRPr="007548E7" w:rsidRDefault="00B55415"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En esta columna aparecen relacionados los indicadores de los cuales se solicita información. </w:t>
      </w:r>
    </w:p>
    <w:p w14:paraId="3BB77C85" w14:textId="77777777" w:rsidR="00B55415" w:rsidRPr="007548E7" w:rsidRDefault="00B55415"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Unidad de medida (U.M.) (columna B)</w:t>
      </w:r>
      <w:r w:rsidR="0018318A"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0930DD9A" w14:textId="77777777" w:rsidR="00B55415" w:rsidRPr="007548E7" w:rsidRDefault="00B55415"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En esta columna aparecen relacionadas las unidades de medida en que se deben expresar los indicadores que se relacionan en la columna A. </w:t>
      </w:r>
    </w:p>
    <w:p w14:paraId="32B203E9" w14:textId="77777777" w:rsidR="00B55415" w:rsidRPr="007548E7" w:rsidRDefault="006E1F31"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Fila (</w:t>
      </w:r>
      <w:r w:rsidR="00B55415" w:rsidRPr="007548E7">
        <w:rPr>
          <w:rFonts w:ascii="Arial" w:eastAsia="Arial" w:hAnsi="Arial" w:cs="Arial"/>
          <w:sz w:val="22"/>
          <w:szCs w:val="22"/>
          <w:u w:val="single" w:color="000000"/>
        </w:rPr>
        <w:t>Columna C)</w:t>
      </w:r>
      <w:r w:rsidR="0018318A" w:rsidRPr="007548E7">
        <w:rPr>
          <w:rFonts w:ascii="Arial" w:eastAsia="Arial" w:hAnsi="Arial" w:cs="Arial"/>
          <w:sz w:val="22"/>
          <w:szCs w:val="22"/>
          <w:u w:color="000000"/>
        </w:rPr>
        <w:t>:</w:t>
      </w:r>
    </w:p>
    <w:p w14:paraId="724CC680" w14:textId="77777777" w:rsidR="00B55415" w:rsidRPr="007548E7" w:rsidRDefault="00B55415" w:rsidP="0018318A">
      <w:pPr>
        <w:spacing w:after="240" w:line="250" w:lineRule="auto"/>
        <w:ind w:left="-6" w:hanging="11"/>
        <w:jc w:val="both"/>
        <w:rPr>
          <w:rFonts w:ascii="Arial" w:eastAsia="Arial" w:hAnsi="Arial" w:cs="Arial"/>
          <w:sz w:val="22"/>
          <w:szCs w:val="22"/>
        </w:rPr>
      </w:pPr>
      <w:r w:rsidRPr="007548E7">
        <w:rPr>
          <w:rFonts w:ascii="Arial" w:eastAsia="Arial" w:hAnsi="Arial" w:cs="Arial"/>
          <w:sz w:val="22"/>
          <w:szCs w:val="22"/>
        </w:rPr>
        <w:t xml:space="preserve">En esta columna aparecen relacionados los números de filas que identifican a cada indicador relacionado en la columna A. </w:t>
      </w:r>
    </w:p>
    <w:p w14:paraId="066819EF" w14:textId="77777777" w:rsidR="00B55415" w:rsidRPr="007548E7" w:rsidRDefault="00B55415" w:rsidP="0018318A">
      <w:pPr>
        <w:spacing w:after="240" w:line="259" w:lineRule="auto"/>
        <w:ind w:left="-5" w:hanging="10"/>
        <w:rPr>
          <w:rFonts w:ascii="Arial" w:eastAsia="Arial" w:hAnsi="Arial" w:cs="Arial"/>
          <w:sz w:val="22"/>
          <w:szCs w:val="22"/>
        </w:rPr>
      </w:pPr>
      <w:r w:rsidRPr="007548E7">
        <w:rPr>
          <w:rFonts w:ascii="Arial" w:eastAsia="Arial" w:hAnsi="Arial" w:cs="Arial"/>
          <w:sz w:val="22"/>
          <w:szCs w:val="22"/>
          <w:u w:val="single" w:color="000000"/>
        </w:rPr>
        <w:t xml:space="preserve">Real </w:t>
      </w:r>
      <w:r w:rsidR="006E1F31" w:rsidRPr="007548E7">
        <w:rPr>
          <w:rFonts w:ascii="Arial" w:eastAsia="Arial" w:hAnsi="Arial" w:cs="Arial"/>
          <w:sz w:val="22"/>
          <w:szCs w:val="22"/>
          <w:u w:val="single" w:color="000000"/>
        </w:rPr>
        <w:t>Año actual (</w:t>
      </w:r>
      <w:r w:rsidRPr="007548E7">
        <w:rPr>
          <w:rFonts w:ascii="Arial" w:eastAsia="Arial" w:hAnsi="Arial" w:cs="Arial"/>
          <w:sz w:val="22"/>
          <w:szCs w:val="22"/>
          <w:u w:val="single" w:color="000000"/>
        </w:rPr>
        <w:t>columna 1)</w:t>
      </w:r>
      <w:r w:rsidR="0018318A" w:rsidRPr="007548E7">
        <w:rPr>
          <w:rFonts w:ascii="Arial" w:eastAsia="Arial" w:hAnsi="Arial" w:cs="Arial"/>
          <w:sz w:val="22"/>
          <w:szCs w:val="22"/>
          <w:u w:val="single" w:color="000000"/>
        </w:rPr>
        <w:t>:</w:t>
      </w:r>
      <w:r w:rsidRPr="007548E7">
        <w:rPr>
          <w:rFonts w:ascii="Arial" w:eastAsia="Arial" w:hAnsi="Arial" w:cs="Arial"/>
          <w:sz w:val="22"/>
          <w:szCs w:val="22"/>
        </w:rPr>
        <w:t xml:space="preserve"> </w:t>
      </w:r>
    </w:p>
    <w:p w14:paraId="62B79BFF" w14:textId="77777777" w:rsidR="00B55415" w:rsidRPr="007548E7" w:rsidRDefault="00B55415"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reflejan las cifras de ejecución real del año actual acumuladas hasta el período que se informa. </w:t>
      </w:r>
    </w:p>
    <w:p w14:paraId="38E86BFD" w14:textId="77777777" w:rsidR="00B55415" w:rsidRPr="007548E7" w:rsidRDefault="00B55415"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Real año anterior (columna 2)</w:t>
      </w:r>
      <w:r w:rsidR="0018318A"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4783A765" w14:textId="77777777" w:rsidR="00B55415" w:rsidRPr="007548E7" w:rsidRDefault="00B55415"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reflejan las cifras de la ejecución real del año anterior acumuladas hasta el período que se informa, que deben coincidir con lo reportado en el mismo período del año anterior; en el caso que se hagan reparos a las cifras que se habían reportado, debe incluirse una explicación. </w:t>
      </w:r>
    </w:p>
    <w:p w14:paraId="42563641" w14:textId="77777777" w:rsidR="00C6748D" w:rsidRDefault="00C6748D" w:rsidP="0018318A">
      <w:pPr>
        <w:spacing w:after="240" w:line="259" w:lineRule="auto"/>
        <w:ind w:left="-5" w:hanging="10"/>
        <w:outlineLvl w:val="1"/>
        <w:rPr>
          <w:rFonts w:ascii="Arial" w:eastAsia="Arial" w:hAnsi="Arial" w:cs="Arial"/>
          <w:sz w:val="22"/>
          <w:szCs w:val="22"/>
          <w:u w:val="single" w:color="000000"/>
        </w:rPr>
      </w:pPr>
    </w:p>
    <w:p w14:paraId="006C35C2" w14:textId="77777777" w:rsidR="00C6748D" w:rsidRDefault="00C6748D" w:rsidP="0018318A">
      <w:pPr>
        <w:spacing w:after="240" w:line="259" w:lineRule="auto"/>
        <w:ind w:left="-5" w:hanging="10"/>
        <w:outlineLvl w:val="1"/>
        <w:rPr>
          <w:rFonts w:ascii="Arial" w:eastAsia="Arial" w:hAnsi="Arial" w:cs="Arial"/>
          <w:sz w:val="22"/>
          <w:szCs w:val="22"/>
          <w:u w:val="single" w:color="000000"/>
        </w:rPr>
      </w:pPr>
    </w:p>
    <w:p w14:paraId="5256F44B" w14:textId="77777777" w:rsidR="00C6748D" w:rsidRDefault="00C6748D" w:rsidP="0018318A">
      <w:pPr>
        <w:spacing w:after="240" w:line="259" w:lineRule="auto"/>
        <w:ind w:left="-5" w:hanging="10"/>
        <w:outlineLvl w:val="1"/>
        <w:rPr>
          <w:rFonts w:ascii="Arial" w:eastAsia="Arial" w:hAnsi="Arial" w:cs="Arial"/>
          <w:sz w:val="22"/>
          <w:szCs w:val="22"/>
          <w:u w:val="single" w:color="000000"/>
        </w:rPr>
      </w:pPr>
    </w:p>
    <w:p w14:paraId="20B9A968" w14:textId="77777777" w:rsidR="008C63CF" w:rsidRPr="007548E7" w:rsidRDefault="008C63CF" w:rsidP="0018318A">
      <w:pPr>
        <w:spacing w:after="240" w:line="259" w:lineRule="auto"/>
        <w:ind w:left="-5" w:hanging="10"/>
        <w:outlineLvl w:val="1"/>
        <w:rPr>
          <w:rFonts w:ascii="Arial" w:eastAsia="Arial" w:hAnsi="Arial" w:cs="Arial"/>
          <w:sz w:val="22"/>
          <w:szCs w:val="22"/>
          <w:u w:val="single" w:color="000000"/>
        </w:rPr>
      </w:pPr>
      <w:r w:rsidRPr="007548E7">
        <w:rPr>
          <w:rFonts w:ascii="Arial" w:eastAsia="Arial" w:hAnsi="Arial" w:cs="Arial"/>
          <w:sz w:val="22"/>
          <w:szCs w:val="22"/>
          <w:u w:val="single" w:color="000000"/>
        </w:rPr>
        <w:lastRenderedPageBreak/>
        <w:t xml:space="preserve">Por </w:t>
      </w:r>
      <w:r w:rsidR="0018318A" w:rsidRPr="007548E7">
        <w:rPr>
          <w:rFonts w:ascii="Arial" w:eastAsia="Arial" w:hAnsi="Arial" w:cs="Arial"/>
          <w:sz w:val="22"/>
          <w:szCs w:val="22"/>
          <w:u w:val="single" w:color="000000"/>
        </w:rPr>
        <w:t>f</w:t>
      </w:r>
      <w:r w:rsidRPr="007548E7">
        <w:rPr>
          <w:rFonts w:ascii="Arial" w:eastAsia="Arial" w:hAnsi="Arial" w:cs="Arial"/>
          <w:sz w:val="22"/>
          <w:szCs w:val="22"/>
          <w:u w:val="single" w:color="000000"/>
        </w:rPr>
        <w:t>ila</w:t>
      </w:r>
      <w:r w:rsidR="0018318A" w:rsidRPr="007548E7">
        <w:rPr>
          <w:rFonts w:ascii="Arial" w:eastAsia="Arial" w:hAnsi="Arial" w:cs="Arial"/>
          <w:sz w:val="22"/>
          <w:szCs w:val="22"/>
          <w:u w:val="single" w:color="000000"/>
        </w:rPr>
        <w:t>s.</w:t>
      </w:r>
    </w:p>
    <w:p w14:paraId="03A0D5ED"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Total de accidentes de trabajo (fila 01)</w:t>
      </w:r>
      <w:r w:rsidR="0018318A" w:rsidRPr="007548E7">
        <w:rPr>
          <w:rFonts w:ascii="Arial" w:eastAsia="Arial" w:hAnsi="Arial" w:cs="Arial"/>
          <w:sz w:val="22"/>
          <w:szCs w:val="22"/>
          <w:u w:color="000000"/>
        </w:rPr>
        <w:t>:</w:t>
      </w:r>
    </w:p>
    <w:p w14:paraId="4C3B9653" w14:textId="2D5706D1"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reportará el número de accidentes de trabajo ocurridos e investigados en el trimestre que se informa. </w:t>
      </w:r>
    </w:p>
    <w:p w14:paraId="2502D4F5" w14:textId="77777777" w:rsidR="00D26B3D" w:rsidRPr="007548E7" w:rsidRDefault="00D26B3D" w:rsidP="00D26B3D">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Se considera accidente de trabajo, según establece el ARTÍCULO 129 del Código de Trabajo, al hecho repentino relacionado causalmente con este, que produce al trabajador una lesión corporal que afecta su capacidad para laboral por una o varias jornadas de trabajo, o la muerte. Pueden resultar lesionados uno o más trabajadores</w:t>
      </w:r>
    </w:p>
    <w:p w14:paraId="402C9B40" w14:textId="77777777" w:rsidR="007548E7" w:rsidRPr="007548E7" w:rsidRDefault="00312E3D" w:rsidP="007548E7">
      <w:pPr>
        <w:keepNext/>
        <w:spacing w:after="240" w:line="259" w:lineRule="auto"/>
        <w:ind w:left="-6" w:hanging="11"/>
        <w:rPr>
          <w:rFonts w:ascii="Arial" w:eastAsia="Arial" w:hAnsi="Arial" w:cs="Arial"/>
          <w:sz w:val="22"/>
          <w:szCs w:val="22"/>
          <w:u w:color="000000"/>
        </w:rPr>
      </w:pPr>
      <w:r w:rsidRPr="007548E7">
        <w:rPr>
          <w:rFonts w:ascii="Arial" w:eastAsia="Arial" w:hAnsi="Arial" w:cs="Arial"/>
          <w:sz w:val="22"/>
          <w:szCs w:val="22"/>
          <w:u w:val="single" w:color="000000"/>
        </w:rPr>
        <w:t>Total de accidentes equiparados al de trabajo (fila 03)</w:t>
      </w:r>
      <w:r w:rsidR="0018318A"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3F8811A5" w14:textId="0A4CC0FE" w:rsidR="00312E3D" w:rsidRPr="007548E7" w:rsidRDefault="00312E3D" w:rsidP="007548E7">
      <w:pPr>
        <w:keepNext/>
        <w:spacing w:after="240" w:line="259" w:lineRule="auto"/>
        <w:ind w:left="-6" w:hanging="11"/>
        <w:rPr>
          <w:rFonts w:ascii="Arial" w:eastAsia="Arial" w:hAnsi="Arial" w:cs="Arial"/>
          <w:sz w:val="22"/>
          <w:szCs w:val="22"/>
        </w:rPr>
      </w:pPr>
      <w:r w:rsidRPr="007548E7">
        <w:rPr>
          <w:rFonts w:ascii="Arial" w:eastAsia="Arial" w:hAnsi="Arial" w:cs="Arial"/>
          <w:sz w:val="22"/>
          <w:szCs w:val="22"/>
        </w:rPr>
        <w:t xml:space="preserve">Se reportará el número de accidentes equiparados al de trabajo e investigados en el trimestre que se informa a los efectos del pago de la seguridad social, según el Artículo 37 de la Ley 105 de Seguridad Social, que son los ocurridos: </w:t>
      </w:r>
    </w:p>
    <w:p w14:paraId="6219ADBF" w14:textId="77777777" w:rsidR="00312E3D" w:rsidRPr="007548E7" w:rsidRDefault="00312E3D" w:rsidP="0018318A">
      <w:pPr>
        <w:numPr>
          <w:ilvl w:val="0"/>
          <w:numId w:val="33"/>
        </w:numPr>
        <w:spacing w:line="250" w:lineRule="auto"/>
        <w:ind w:left="357" w:right="6" w:hanging="357"/>
        <w:jc w:val="both"/>
        <w:rPr>
          <w:rFonts w:ascii="Arial" w:eastAsia="Arial" w:hAnsi="Arial" w:cs="Arial"/>
          <w:sz w:val="22"/>
          <w:szCs w:val="22"/>
        </w:rPr>
      </w:pPr>
      <w:r w:rsidRPr="007548E7">
        <w:rPr>
          <w:rFonts w:ascii="Arial" w:eastAsia="Arial" w:hAnsi="Arial" w:cs="Arial"/>
          <w:sz w:val="22"/>
          <w:szCs w:val="22"/>
        </w:rPr>
        <w:t xml:space="preserve">Durante el trayecto normal o habitual de ida o regreso al trabajo. </w:t>
      </w:r>
    </w:p>
    <w:p w14:paraId="0E2B6B2E" w14:textId="77777777" w:rsidR="00312E3D" w:rsidRPr="007548E7" w:rsidRDefault="00312E3D" w:rsidP="0018318A">
      <w:pPr>
        <w:numPr>
          <w:ilvl w:val="0"/>
          <w:numId w:val="33"/>
        </w:numPr>
        <w:spacing w:line="250" w:lineRule="auto"/>
        <w:ind w:left="357" w:right="6" w:hanging="357"/>
        <w:jc w:val="both"/>
        <w:rPr>
          <w:rFonts w:ascii="Arial" w:eastAsia="Arial" w:hAnsi="Arial" w:cs="Arial"/>
          <w:sz w:val="22"/>
          <w:szCs w:val="22"/>
        </w:rPr>
      </w:pPr>
      <w:r w:rsidRPr="007548E7">
        <w:rPr>
          <w:rFonts w:ascii="Arial" w:eastAsia="Arial" w:hAnsi="Arial" w:cs="Arial"/>
          <w:sz w:val="22"/>
          <w:szCs w:val="22"/>
        </w:rPr>
        <w:t xml:space="preserve">Durante la pausa para el almuerzo o la comida, en el trayecto de actividades sindicales, políticas y de masas hacia la producción y los servicios. </w:t>
      </w:r>
    </w:p>
    <w:p w14:paraId="32BB81AE" w14:textId="77777777" w:rsidR="00312E3D" w:rsidRPr="007548E7" w:rsidRDefault="00312E3D" w:rsidP="0018318A">
      <w:pPr>
        <w:numPr>
          <w:ilvl w:val="0"/>
          <w:numId w:val="33"/>
        </w:numPr>
        <w:spacing w:line="250" w:lineRule="auto"/>
        <w:ind w:left="357" w:right="6" w:hanging="357"/>
        <w:jc w:val="both"/>
        <w:rPr>
          <w:rFonts w:ascii="Arial" w:eastAsia="Arial" w:hAnsi="Arial" w:cs="Arial"/>
          <w:sz w:val="22"/>
          <w:szCs w:val="22"/>
        </w:rPr>
      </w:pPr>
      <w:r w:rsidRPr="007548E7">
        <w:rPr>
          <w:rFonts w:ascii="Arial" w:eastAsia="Arial" w:hAnsi="Arial" w:cs="Arial"/>
          <w:sz w:val="22"/>
          <w:szCs w:val="22"/>
        </w:rPr>
        <w:t xml:space="preserve">En la salvación de vidas humanas o en defensa de la propiedad y el orden legal socialista. </w:t>
      </w:r>
    </w:p>
    <w:p w14:paraId="5E6AAC01" w14:textId="77777777" w:rsidR="00312E3D" w:rsidRPr="007548E7" w:rsidRDefault="00312E3D" w:rsidP="0018318A">
      <w:pPr>
        <w:numPr>
          <w:ilvl w:val="0"/>
          <w:numId w:val="33"/>
        </w:numPr>
        <w:spacing w:line="250" w:lineRule="auto"/>
        <w:ind w:left="357" w:right="6" w:hanging="357"/>
        <w:jc w:val="both"/>
        <w:rPr>
          <w:rFonts w:ascii="Arial" w:eastAsia="Arial" w:hAnsi="Arial" w:cs="Arial"/>
          <w:sz w:val="22"/>
          <w:szCs w:val="22"/>
        </w:rPr>
      </w:pPr>
      <w:r w:rsidRPr="007548E7">
        <w:rPr>
          <w:rFonts w:ascii="Arial" w:eastAsia="Arial" w:hAnsi="Arial" w:cs="Arial"/>
          <w:sz w:val="22"/>
          <w:szCs w:val="22"/>
        </w:rPr>
        <w:t xml:space="preserve">Desempeñando funciones de la Defensa Civil. </w:t>
      </w:r>
    </w:p>
    <w:p w14:paraId="3D557A41" w14:textId="77777777" w:rsidR="00312E3D" w:rsidRPr="007548E7" w:rsidRDefault="00312E3D" w:rsidP="0018318A">
      <w:pPr>
        <w:numPr>
          <w:ilvl w:val="0"/>
          <w:numId w:val="33"/>
        </w:numPr>
        <w:spacing w:after="240" w:line="250" w:lineRule="auto"/>
        <w:ind w:left="357" w:right="6" w:hanging="357"/>
        <w:jc w:val="both"/>
        <w:rPr>
          <w:rFonts w:ascii="Arial" w:eastAsia="Arial" w:hAnsi="Arial" w:cs="Arial"/>
          <w:sz w:val="22"/>
          <w:szCs w:val="22"/>
        </w:rPr>
      </w:pPr>
      <w:r w:rsidRPr="007548E7">
        <w:rPr>
          <w:rFonts w:ascii="Arial" w:eastAsia="Arial" w:hAnsi="Arial" w:cs="Arial"/>
          <w:sz w:val="22"/>
          <w:szCs w:val="22"/>
        </w:rPr>
        <w:t xml:space="preserve">Durante las movilizaciones de preparación para la defensa o servicios militares. </w:t>
      </w:r>
    </w:p>
    <w:p w14:paraId="4AFD2358"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Lesionados por accidentes de trabajo (fila 05)</w:t>
      </w:r>
      <w:r w:rsidR="0018318A"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6C41C18E" w14:textId="421A75CA"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Se consigna el número de trabajadores lesionados</w:t>
      </w:r>
      <w:r w:rsidR="00C14267">
        <w:rPr>
          <w:rFonts w:ascii="Arial" w:eastAsia="Arial" w:hAnsi="Arial" w:cs="Arial"/>
          <w:sz w:val="22"/>
          <w:szCs w:val="22"/>
        </w:rPr>
        <w:t>,</w:t>
      </w:r>
      <w:r w:rsidRPr="007548E7">
        <w:rPr>
          <w:rFonts w:ascii="Arial" w:eastAsia="Arial" w:hAnsi="Arial" w:cs="Arial"/>
          <w:sz w:val="22"/>
          <w:szCs w:val="22"/>
        </w:rPr>
        <w:t xml:space="preserve"> </w:t>
      </w:r>
      <w:r w:rsidR="00C14267" w:rsidRPr="00C14267">
        <w:rPr>
          <w:rFonts w:ascii="Arial" w:eastAsia="Arial" w:hAnsi="Arial" w:cs="Arial"/>
          <w:color w:val="FF0000"/>
          <w:sz w:val="22"/>
          <w:szCs w:val="22"/>
        </w:rPr>
        <w:t xml:space="preserve">ocasionado </w:t>
      </w:r>
      <w:r w:rsidRPr="007548E7">
        <w:rPr>
          <w:rFonts w:ascii="Arial" w:eastAsia="Arial" w:hAnsi="Arial" w:cs="Arial"/>
          <w:sz w:val="22"/>
          <w:szCs w:val="22"/>
        </w:rPr>
        <w:t xml:space="preserve">por accidentes de trabajo que provoquen la muerte del afectado, inmediata o posterior al hecho, o una disminución permanente de la capacidad (total o parcial) o una incapacidad total/temporal de al menos un día o turno de trabajo completo, además de aquel en que ocurrió el accidente.  </w:t>
      </w:r>
    </w:p>
    <w:p w14:paraId="31AB5594" w14:textId="77777777" w:rsidR="00312E3D" w:rsidRPr="007548E7" w:rsidRDefault="00312E3D" w:rsidP="0018318A">
      <w:pPr>
        <w:spacing w:after="240" w:line="254" w:lineRule="auto"/>
        <w:ind w:left="-5" w:hanging="10"/>
        <w:rPr>
          <w:rFonts w:ascii="Arial" w:eastAsia="Arial" w:hAnsi="Arial" w:cs="Arial"/>
          <w:sz w:val="22"/>
          <w:szCs w:val="22"/>
        </w:rPr>
      </w:pPr>
      <w:r w:rsidRPr="007548E7">
        <w:rPr>
          <w:rFonts w:ascii="Arial" w:eastAsia="Arial" w:hAnsi="Arial" w:cs="Arial"/>
          <w:b/>
          <w:i/>
          <w:sz w:val="22"/>
          <w:szCs w:val="22"/>
        </w:rPr>
        <w:t>No incluye</w:t>
      </w:r>
      <w:r w:rsidRPr="007548E7">
        <w:rPr>
          <w:rFonts w:ascii="Arial" w:eastAsia="Arial" w:hAnsi="Arial" w:cs="Arial"/>
          <w:b/>
          <w:sz w:val="22"/>
          <w:szCs w:val="22"/>
        </w:rPr>
        <w:t xml:space="preserve"> los trabajadores accidentados en accidentes equiparados al de trabajo a los fines del pago de la seguridad social</w:t>
      </w:r>
      <w:r w:rsidRPr="007548E7">
        <w:rPr>
          <w:rFonts w:ascii="Arial" w:eastAsia="Arial" w:hAnsi="Arial" w:cs="Arial"/>
          <w:sz w:val="22"/>
          <w:szCs w:val="22"/>
        </w:rPr>
        <w:t xml:space="preserve">.   </w:t>
      </w:r>
    </w:p>
    <w:p w14:paraId="14FEE550" w14:textId="77777777" w:rsidR="00312E3D" w:rsidRPr="007548E7" w:rsidRDefault="00F179A0" w:rsidP="00BB03E8">
      <w:pPr>
        <w:keepNext/>
        <w:spacing w:after="240" w:line="259" w:lineRule="auto"/>
        <w:ind w:left="-6" w:hanging="11"/>
        <w:rPr>
          <w:rFonts w:ascii="Arial" w:eastAsia="Arial" w:hAnsi="Arial" w:cs="Arial"/>
          <w:sz w:val="22"/>
          <w:szCs w:val="22"/>
          <w:u w:val="single" w:color="000000"/>
        </w:rPr>
      </w:pPr>
      <w:r w:rsidRPr="007548E7">
        <w:rPr>
          <w:rFonts w:ascii="Arial" w:eastAsia="Arial" w:hAnsi="Arial" w:cs="Arial"/>
          <w:sz w:val="22"/>
          <w:szCs w:val="22"/>
          <w:u w:val="single" w:color="000000"/>
        </w:rPr>
        <w:t xml:space="preserve">Lesionados por accidentes de trabajo, </w:t>
      </w:r>
      <w:r w:rsidR="00312E3D" w:rsidRPr="007548E7">
        <w:rPr>
          <w:rFonts w:ascii="Arial" w:eastAsia="Arial" w:hAnsi="Arial" w:cs="Arial"/>
          <w:sz w:val="22"/>
          <w:szCs w:val="22"/>
          <w:u w:val="single" w:color="000000"/>
        </w:rPr>
        <w:t>De ello: mujeres (fila 06)</w:t>
      </w:r>
      <w:r w:rsidR="0018318A" w:rsidRPr="007548E7">
        <w:rPr>
          <w:rFonts w:ascii="Arial" w:eastAsia="Arial" w:hAnsi="Arial" w:cs="Arial"/>
          <w:sz w:val="22"/>
          <w:szCs w:val="22"/>
          <w:u w:val="single" w:color="000000"/>
        </w:rPr>
        <w:t>:</w:t>
      </w:r>
      <w:r w:rsidR="00312E3D" w:rsidRPr="007548E7">
        <w:rPr>
          <w:rFonts w:ascii="Arial" w:eastAsia="Arial" w:hAnsi="Arial" w:cs="Arial"/>
          <w:sz w:val="22"/>
          <w:szCs w:val="22"/>
          <w:u w:color="000000"/>
        </w:rPr>
        <w:t xml:space="preserve"> </w:t>
      </w:r>
    </w:p>
    <w:p w14:paraId="11AFD9AD" w14:textId="085E211E" w:rsidR="00312E3D" w:rsidRPr="007548E7" w:rsidRDefault="00312E3D" w:rsidP="00BB03E8">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Se consigna el número de trabajadores mujeres lesionadas</w:t>
      </w:r>
      <w:r w:rsidR="00C14267">
        <w:rPr>
          <w:rFonts w:ascii="Arial" w:eastAsia="Arial" w:hAnsi="Arial" w:cs="Arial"/>
          <w:sz w:val="22"/>
          <w:szCs w:val="22"/>
        </w:rPr>
        <w:t xml:space="preserve">, </w:t>
      </w:r>
      <w:r w:rsidR="00C14267" w:rsidRPr="00C14267">
        <w:rPr>
          <w:rFonts w:ascii="Arial" w:eastAsia="Arial" w:hAnsi="Arial" w:cs="Arial"/>
          <w:color w:val="FF0000"/>
          <w:sz w:val="22"/>
          <w:szCs w:val="22"/>
        </w:rPr>
        <w:t>ocasionado</w:t>
      </w:r>
      <w:r w:rsidRPr="00C14267">
        <w:rPr>
          <w:rFonts w:ascii="Arial" w:eastAsia="Arial" w:hAnsi="Arial" w:cs="Arial"/>
          <w:color w:val="FF0000"/>
          <w:sz w:val="22"/>
          <w:szCs w:val="22"/>
        </w:rPr>
        <w:t xml:space="preserve"> </w:t>
      </w:r>
      <w:r w:rsidRPr="007548E7">
        <w:rPr>
          <w:rFonts w:ascii="Arial" w:eastAsia="Arial" w:hAnsi="Arial" w:cs="Arial"/>
          <w:sz w:val="22"/>
          <w:szCs w:val="22"/>
        </w:rPr>
        <w:t xml:space="preserve">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w:t>
      </w:r>
    </w:p>
    <w:p w14:paraId="223E6A63" w14:textId="77777777" w:rsidR="0022325D" w:rsidRPr="007548E7" w:rsidRDefault="00F179A0" w:rsidP="0022325D">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 xml:space="preserve">Lesionados por accidentes de trabajo, </w:t>
      </w:r>
      <w:r w:rsidR="0022325D" w:rsidRPr="007548E7">
        <w:rPr>
          <w:rFonts w:ascii="Arial" w:eastAsia="Arial" w:hAnsi="Arial" w:cs="Arial"/>
          <w:sz w:val="22"/>
          <w:szCs w:val="22"/>
          <w:u w:val="single" w:color="000000"/>
        </w:rPr>
        <w:t xml:space="preserve">De ello: Personas con </w:t>
      </w:r>
      <w:r w:rsidR="00253917" w:rsidRPr="007548E7">
        <w:rPr>
          <w:rFonts w:ascii="Arial" w:eastAsia="Arial" w:hAnsi="Arial" w:cs="Arial"/>
          <w:sz w:val="22"/>
          <w:szCs w:val="22"/>
          <w:u w:val="single" w:color="000000"/>
        </w:rPr>
        <w:t>discapacidad</w:t>
      </w:r>
      <w:r w:rsidR="0022325D" w:rsidRPr="007548E7">
        <w:rPr>
          <w:rFonts w:ascii="Arial" w:eastAsia="Arial" w:hAnsi="Arial" w:cs="Arial"/>
          <w:sz w:val="22"/>
          <w:szCs w:val="22"/>
          <w:u w:val="single" w:color="000000"/>
        </w:rPr>
        <w:t xml:space="preserve"> (fila 23):</w:t>
      </w:r>
    </w:p>
    <w:p w14:paraId="4F8415B5" w14:textId="5F30FD44" w:rsidR="0022325D" w:rsidRPr="007548E7" w:rsidRDefault="0022325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rPr>
        <w:t>Se consigna el número de trabajadores con discapacidad lesionad</w:t>
      </w:r>
      <w:r w:rsidR="009F25A8" w:rsidRPr="009F25A8">
        <w:rPr>
          <w:rFonts w:ascii="Arial" w:eastAsia="Arial" w:hAnsi="Arial" w:cs="Arial"/>
          <w:color w:val="FF0000"/>
          <w:sz w:val="22"/>
          <w:szCs w:val="22"/>
        </w:rPr>
        <w:t>o</w:t>
      </w:r>
      <w:r w:rsidRPr="007548E7">
        <w:rPr>
          <w:rFonts w:ascii="Arial" w:eastAsia="Arial" w:hAnsi="Arial" w:cs="Arial"/>
          <w:sz w:val="22"/>
          <w:szCs w:val="22"/>
        </w:rPr>
        <w:t>s</w:t>
      </w:r>
      <w:r w:rsidR="009F25A8">
        <w:rPr>
          <w:rFonts w:ascii="Arial" w:eastAsia="Arial" w:hAnsi="Arial" w:cs="Arial"/>
          <w:sz w:val="22"/>
          <w:szCs w:val="22"/>
        </w:rPr>
        <w:t xml:space="preserve">, </w:t>
      </w:r>
      <w:r w:rsidR="009F25A8" w:rsidRPr="00C14267">
        <w:rPr>
          <w:rFonts w:ascii="Arial" w:eastAsia="Arial" w:hAnsi="Arial" w:cs="Arial"/>
          <w:color w:val="FF0000"/>
          <w:sz w:val="22"/>
          <w:szCs w:val="22"/>
        </w:rPr>
        <w:t>ocasionado</w:t>
      </w:r>
      <w:r w:rsidRPr="007548E7">
        <w:rPr>
          <w:rFonts w:ascii="Arial" w:eastAsia="Arial" w:hAnsi="Arial" w:cs="Arial"/>
          <w:sz w:val="22"/>
          <w:szCs w:val="22"/>
        </w:rPr>
        <w:t xml:space="preserve"> 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de los informados en la fila 05.</w:t>
      </w:r>
    </w:p>
    <w:p w14:paraId="6CE6D083" w14:textId="77777777" w:rsidR="00C6748D" w:rsidRDefault="00C6748D" w:rsidP="0018318A">
      <w:pPr>
        <w:spacing w:after="240" w:line="259" w:lineRule="auto"/>
        <w:ind w:left="-5" w:hanging="10"/>
        <w:rPr>
          <w:rFonts w:ascii="Arial" w:eastAsia="Arial" w:hAnsi="Arial" w:cs="Arial"/>
          <w:sz w:val="22"/>
          <w:szCs w:val="22"/>
          <w:u w:val="single" w:color="000000"/>
        </w:rPr>
      </w:pPr>
    </w:p>
    <w:p w14:paraId="6DDA3323" w14:textId="77777777" w:rsidR="00C6748D" w:rsidRDefault="00C6748D" w:rsidP="0018318A">
      <w:pPr>
        <w:spacing w:after="240" w:line="259" w:lineRule="auto"/>
        <w:ind w:left="-5" w:hanging="10"/>
        <w:rPr>
          <w:rFonts w:ascii="Arial" w:eastAsia="Arial" w:hAnsi="Arial" w:cs="Arial"/>
          <w:sz w:val="22"/>
          <w:szCs w:val="22"/>
          <w:u w:val="single" w:color="000000"/>
        </w:rPr>
      </w:pPr>
    </w:p>
    <w:p w14:paraId="4CDD6221"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Lesionados por accidentes equiparados al de trabajo (fila 09)</w:t>
      </w:r>
      <w:r w:rsidR="0018318A"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640A5916" w14:textId="05F00A9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Se reportará el número de trabajadores lesionados</w:t>
      </w:r>
      <w:r w:rsidR="009F25A8">
        <w:rPr>
          <w:rFonts w:ascii="Arial" w:eastAsia="Arial" w:hAnsi="Arial" w:cs="Arial"/>
          <w:sz w:val="22"/>
          <w:szCs w:val="22"/>
        </w:rPr>
        <w:t xml:space="preserve">, </w:t>
      </w:r>
      <w:r w:rsidR="009F25A8" w:rsidRPr="00C14267">
        <w:rPr>
          <w:rFonts w:ascii="Arial" w:eastAsia="Arial" w:hAnsi="Arial" w:cs="Arial"/>
          <w:color w:val="FF0000"/>
          <w:sz w:val="22"/>
          <w:szCs w:val="22"/>
        </w:rPr>
        <w:t>ocasionado</w:t>
      </w:r>
      <w:r w:rsidRPr="007548E7">
        <w:rPr>
          <w:rFonts w:ascii="Arial" w:eastAsia="Arial" w:hAnsi="Arial" w:cs="Arial"/>
          <w:sz w:val="22"/>
          <w:szCs w:val="22"/>
        </w:rPr>
        <w:t xml:space="preserve"> por accidentes equiparados al de trabajo a los efectos del pago de la seguridad social. </w:t>
      </w:r>
    </w:p>
    <w:p w14:paraId="7C089DAB" w14:textId="77777777" w:rsidR="00312E3D" w:rsidRPr="007548E7" w:rsidRDefault="00F179A0"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 xml:space="preserve">Lesionados por accidentes equiparados al de trabajo, </w:t>
      </w:r>
      <w:r w:rsidR="00312E3D" w:rsidRPr="007548E7">
        <w:rPr>
          <w:rFonts w:ascii="Arial" w:eastAsia="Arial" w:hAnsi="Arial" w:cs="Arial"/>
          <w:sz w:val="22"/>
          <w:szCs w:val="22"/>
          <w:u w:val="single" w:color="000000"/>
        </w:rPr>
        <w:t>De ello: mujeres (fila 10)</w:t>
      </w:r>
      <w:r w:rsidR="0018318A" w:rsidRPr="007548E7">
        <w:rPr>
          <w:rFonts w:ascii="Arial" w:eastAsia="Arial" w:hAnsi="Arial" w:cs="Arial"/>
          <w:sz w:val="22"/>
          <w:szCs w:val="22"/>
          <w:u w:val="single" w:color="000000"/>
        </w:rPr>
        <w:t>:</w:t>
      </w:r>
      <w:r w:rsidR="00312E3D" w:rsidRPr="007548E7">
        <w:rPr>
          <w:rFonts w:ascii="Arial" w:eastAsia="Arial" w:hAnsi="Arial" w:cs="Arial"/>
          <w:sz w:val="22"/>
          <w:szCs w:val="22"/>
          <w:u w:color="000000"/>
        </w:rPr>
        <w:t xml:space="preserve"> </w:t>
      </w:r>
    </w:p>
    <w:p w14:paraId="7195B2E9" w14:textId="6ED8FBA2"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Se reportará el número de trabajadoras lesionadas</w:t>
      </w:r>
      <w:r w:rsidR="009F25A8">
        <w:rPr>
          <w:rFonts w:ascii="Arial" w:eastAsia="Arial" w:hAnsi="Arial" w:cs="Arial"/>
          <w:sz w:val="22"/>
          <w:szCs w:val="22"/>
        </w:rPr>
        <w:t xml:space="preserve">, </w:t>
      </w:r>
      <w:r w:rsidR="009F25A8" w:rsidRPr="00C14267">
        <w:rPr>
          <w:rFonts w:ascii="Arial" w:eastAsia="Arial" w:hAnsi="Arial" w:cs="Arial"/>
          <w:color w:val="FF0000"/>
          <w:sz w:val="22"/>
          <w:szCs w:val="22"/>
        </w:rPr>
        <w:t>ocasionado</w:t>
      </w:r>
      <w:r w:rsidRPr="007548E7">
        <w:rPr>
          <w:rFonts w:ascii="Arial" w:eastAsia="Arial" w:hAnsi="Arial" w:cs="Arial"/>
          <w:sz w:val="22"/>
          <w:szCs w:val="22"/>
        </w:rPr>
        <w:t xml:space="preserve"> por accidentes equiparados al de trabajo de los informados en la fila 09. </w:t>
      </w:r>
    </w:p>
    <w:p w14:paraId="16FD9659" w14:textId="77777777" w:rsidR="0022325D" w:rsidRPr="007548E7" w:rsidRDefault="00F179A0" w:rsidP="0022325D">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 xml:space="preserve">Lesionados por accidentes equiparados al de trabajo, </w:t>
      </w:r>
      <w:r w:rsidR="0022325D" w:rsidRPr="007548E7">
        <w:rPr>
          <w:rFonts w:ascii="Arial" w:eastAsia="Arial" w:hAnsi="Arial" w:cs="Arial"/>
          <w:sz w:val="22"/>
          <w:szCs w:val="22"/>
          <w:u w:val="single" w:color="000000"/>
        </w:rPr>
        <w:t xml:space="preserve">De ello: Personas con </w:t>
      </w:r>
      <w:r w:rsidR="00253917" w:rsidRPr="007548E7">
        <w:rPr>
          <w:rFonts w:ascii="Arial" w:eastAsia="Arial" w:hAnsi="Arial" w:cs="Arial"/>
          <w:sz w:val="22"/>
          <w:szCs w:val="22"/>
          <w:u w:val="single" w:color="000000"/>
        </w:rPr>
        <w:t xml:space="preserve">discapacidad </w:t>
      </w:r>
      <w:r w:rsidR="0022325D" w:rsidRPr="007548E7">
        <w:rPr>
          <w:rFonts w:ascii="Arial" w:eastAsia="Arial" w:hAnsi="Arial" w:cs="Arial"/>
          <w:sz w:val="22"/>
          <w:szCs w:val="22"/>
          <w:u w:val="single" w:color="000000"/>
        </w:rPr>
        <w:t>(fila 25):</w:t>
      </w:r>
    </w:p>
    <w:p w14:paraId="197D97FF" w14:textId="6575AF75" w:rsidR="0022325D" w:rsidRPr="007548E7" w:rsidRDefault="0022325D" w:rsidP="0022325D">
      <w:pPr>
        <w:spacing w:after="240" w:line="259" w:lineRule="auto"/>
        <w:ind w:left="-5" w:hanging="10"/>
        <w:rPr>
          <w:rFonts w:ascii="Arial" w:eastAsia="Arial" w:hAnsi="Arial" w:cs="Arial"/>
          <w:sz w:val="22"/>
          <w:szCs w:val="22"/>
        </w:rPr>
      </w:pPr>
      <w:r w:rsidRPr="007548E7">
        <w:rPr>
          <w:rFonts w:ascii="Arial" w:eastAsia="Arial" w:hAnsi="Arial" w:cs="Arial"/>
          <w:sz w:val="22"/>
          <w:szCs w:val="22"/>
        </w:rPr>
        <w:t>Se reportará el número de trabajadores con discapacidad lesionados</w:t>
      </w:r>
      <w:r w:rsidR="009F25A8">
        <w:rPr>
          <w:rFonts w:ascii="Arial" w:eastAsia="Arial" w:hAnsi="Arial" w:cs="Arial"/>
          <w:sz w:val="22"/>
          <w:szCs w:val="22"/>
        </w:rPr>
        <w:t xml:space="preserve">, </w:t>
      </w:r>
      <w:r w:rsidR="009F25A8" w:rsidRPr="00C14267">
        <w:rPr>
          <w:rFonts w:ascii="Arial" w:eastAsia="Arial" w:hAnsi="Arial" w:cs="Arial"/>
          <w:color w:val="FF0000"/>
          <w:sz w:val="22"/>
          <w:szCs w:val="22"/>
        </w:rPr>
        <w:t>ocasionado</w:t>
      </w:r>
      <w:r w:rsidRPr="007548E7">
        <w:rPr>
          <w:rFonts w:ascii="Arial" w:eastAsia="Arial" w:hAnsi="Arial" w:cs="Arial"/>
          <w:sz w:val="22"/>
          <w:szCs w:val="22"/>
        </w:rPr>
        <w:t xml:space="preserve"> por accidentes equiparados al de trabajo de los informados en la fila 09.</w:t>
      </w:r>
    </w:p>
    <w:p w14:paraId="023CC5F1" w14:textId="77777777" w:rsidR="002D7DF1"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Hombres-días perdidos por los accidentes de trabajo (fila 11)</w:t>
      </w:r>
      <w:r w:rsidR="0018318A" w:rsidRPr="007548E7">
        <w:rPr>
          <w:rFonts w:ascii="Arial" w:eastAsia="Arial" w:hAnsi="Arial" w:cs="Arial"/>
          <w:sz w:val="22"/>
          <w:szCs w:val="22"/>
          <w:u w:val="single" w:color="000000"/>
        </w:rPr>
        <w:t>:</w:t>
      </w:r>
    </w:p>
    <w:p w14:paraId="708259C8" w14:textId="333A7A61"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Se consigna la cantidad de días de trabajo perdidos por todos los trabajadores que hayan sufrido lesiones incapacitantes en los accidentes de trabajo informados durante el período que se report</w:t>
      </w:r>
      <w:r w:rsidR="00720B10">
        <w:rPr>
          <w:rFonts w:ascii="Arial" w:eastAsia="Arial" w:hAnsi="Arial" w:cs="Arial"/>
          <w:sz w:val="22"/>
          <w:szCs w:val="22"/>
        </w:rPr>
        <w:t>a.</w:t>
      </w:r>
      <w:r w:rsidRPr="007548E7">
        <w:rPr>
          <w:rFonts w:ascii="Arial" w:eastAsia="Arial" w:hAnsi="Arial" w:cs="Arial"/>
          <w:sz w:val="22"/>
          <w:szCs w:val="22"/>
        </w:rPr>
        <w:t xml:space="preserve"> </w:t>
      </w:r>
    </w:p>
    <w:p w14:paraId="53BB4671"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En las </w:t>
      </w:r>
      <w:r w:rsidRPr="007548E7">
        <w:rPr>
          <w:rFonts w:ascii="Arial" w:eastAsia="Arial" w:hAnsi="Arial" w:cs="Arial"/>
          <w:b/>
          <w:i/>
          <w:sz w:val="22"/>
          <w:szCs w:val="22"/>
        </w:rPr>
        <w:t>lesiones que provoquen la muerte inmediata al hecho</w:t>
      </w:r>
      <w:r w:rsidRPr="007548E7">
        <w:rPr>
          <w:rFonts w:ascii="Arial" w:eastAsia="Arial" w:hAnsi="Arial" w:cs="Arial"/>
          <w:sz w:val="22"/>
          <w:szCs w:val="22"/>
        </w:rPr>
        <w:t xml:space="preserve"> no se consigna ningún día perdido.  En las </w:t>
      </w:r>
      <w:r w:rsidRPr="007548E7">
        <w:rPr>
          <w:rFonts w:ascii="Arial" w:eastAsia="Arial" w:hAnsi="Arial" w:cs="Arial"/>
          <w:b/>
          <w:i/>
          <w:sz w:val="22"/>
          <w:szCs w:val="22"/>
        </w:rPr>
        <w:t>lesiones que provoquen la muerte posterior al hecho</w:t>
      </w:r>
      <w:r w:rsidRPr="007548E7">
        <w:rPr>
          <w:rFonts w:ascii="Arial" w:eastAsia="Arial" w:hAnsi="Arial" w:cs="Arial"/>
          <w:sz w:val="22"/>
          <w:szCs w:val="22"/>
        </w:rPr>
        <w:t xml:space="preserve"> se consignan los días perdidos comprendidos a partir del día siguiente al que ocurrió el accidente hasta el día anterior en que se produzca el fallecimiento del lesionado, tomando en cuenta sólo los días laborables correspondientes al período que se informa. </w:t>
      </w:r>
    </w:p>
    <w:p w14:paraId="528A4679"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En las </w:t>
      </w:r>
      <w:r w:rsidRPr="007548E7">
        <w:rPr>
          <w:rFonts w:ascii="Arial" w:eastAsia="Arial" w:hAnsi="Arial" w:cs="Arial"/>
          <w:b/>
          <w:i/>
          <w:sz w:val="22"/>
          <w:szCs w:val="22"/>
        </w:rPr>
        <w:t>lesiones que causen incapacidad total/temporal o una incapacidad permanente</w:t>
      </w:r>
      <w:r w:rsidRPr="007548E7">
        <w:rPr>
          <w:rFonts w:ascii="Arial" w:eastAsia="Arial" w:hAnsi="Arial" w:cs="Arial"/>
          <w:sz w:val="22"/>
          <w:szCs w:val="22"/>
        </w:rPr>
        <w:t xml:space="preserve"> </w:t>
      </w:r>
      <w:r w:rsidRPr="007548E7">
        <w:rPr>
          <w:rFonts w:ascii="Arial" w:eastAsia="Arial" w:hAnsi="Arial" w:cs="Arial"/>
          <w:b/>
          <w:i/>
          <w:sz w:val="22"/>
          <w:szCs w:val="22"/>
        </w:rPr>
        <w:t>(parcial o total)</w:t>
      </w:r>
      <w:r w:rsidRPr="007548E7">
        <w:rPr>
          <w:rFonts w:ascii="Arial" w:eastAsia="Arial" w:hAnsi="Arial" w:cs="Arial"/>
          <w:sz w:val="22"/>
          <w:szCs w:val="22"/>
        </w:rPr>
        <w:t xml:space="preserve"> se consignan los días laborables perdidos comprendidos a partir del día siguiente al que ocurrió el accidente hasta que se produzca el alta médica o se otorgue permiso para incorporarse al trabajo.  </w:t>
      </w:r>
    </w:p>
    <w:p w14:paraId="1DBE7F9A"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Si como consecuencia de un accidente de trabajo se originan </w:t>
      </w:r>
      <w:r w:rsidRPr="007548E7">
        <w:rPr>
          <w:rFonts w:ascii="Arial" w:eastAsia="Arial" w:hAnsi="Arial" w:cs="Arial"/>
          <w:b/>
          <w:i/>
          <w:sz w:val="22"/>
          <w:szCs w:val="22"/>
        </w:rPr>
        <w:t>lesiones sin</w:t>
      </w:r>
      <w:r w:rsidRPr="007548E7">
        <w:rPr>
          <w:rFonts w:ascii="Arial" w:eastAsia="Arial" w:hAnsi="Arial" w:cs="Arial"/>
          <w:sz w:val="22"/>
          <w:szCs w:val="22"/>
        </w:rPr>
        <w:t xml:space="preserve"> </w:t>
      </w:r>
      <w:r w:rsidRPr="007548E7">
        <w:rPr>
          <w:rFonts w:ascii="Arial" w:eastAsia="Arial" w:hAnsi="Arial" w:cs="Arial"/>
          <w:b/>
          <w:i/>
          <w:sz w:val="22"/>
          <w:szCs w:val="22"/>
        </w:rPr>
        <w:t>pérdidas de tiempo y posteriormente el trabajador o los trabajadores se</w:t>
      </w:r>
      <w:r w:rsidRPr="007548E7">
        <w:rPr>
          <w:rFonts w:ascii="Arial" w:eastAsia="Arial" w:hAnsi="Arial" w:cs="Arial"/>
          <w:sz w:val="22"/>
          <w:szCs w:val="22"/>
        </w:rPr>
        <w:t xml:space="preserve"> </w:t>
      </w:r>
      <w:r w:rsidRPr="007548E7">
        <w:rPr>
          <w:rFonts w:ascii="Arial" w:eastAsia="Arial" w:hAnsi="Arial" w:cs="Arial"/>
          <w:b/>
          <w:i/>
          <w:sz w:val="22"/>
          <w:szCs w:val="22"/>
        </w:rPr>
        <w:t>incapacitan</w:t>
      </w:r>
      <w:r w:rsidRPr="007548E7">
        <w:rPr>
          <w:rFonts w:ascii="Arial" w:eastAsia="Arial" w:hAnsi="Arial" w:cs="Arial"/>
          <w:sz w:val="22"/>
          <w:szCs w:val="22"/>
        </w:rPr>
        <w:t xml:space="preserve">, 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14:paraId="09AF983B"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Si como consecuencia de un accidente de trabajo que   produjo </w:t>
      </w:r>
      <w:r w:rsidRPr="007548E7">
        <w:rPr>
          <w:rFonts w:ascii="Arial" w:eastAsia="Arial" w:hAnsi="Arial" w:cs="Arial"/>
          <w:b/>
          <w:i/>
          <w:sz w:val="22"/>
          <w:szCs w:val="22"/>
        </w:rPr>
        <w:t>lesiones con</w:t>
      </w:r>
      <w:r w:rsidRPr="007548E7">
        <w:rPr>
          <w:rFonts w:ascii="Arial" w:eastAsia="Arial" w:hAnsi="Arial" w:cs="Arial"/>
          <w:sz w:val="22"/>
          <w:szCs w:val="22"/>
        </w:rPr>
        <w:t xml:space="preserve"> </w:t>
      </w:r>
      <w:r w:rsidRPr="007548E7">
        <w:rPr>
          <w:rFonts w:ascii="Arial" w:eastAsia="Arial" w:hAnsi="Arial" w:cs="Arial"/>
          <w:b/>
          <w:i/>
          <w:sz w:val="22"/>
          <w:szCs w:val="22"/>
        </w:rPr>
        <w:t>pérdidas de tiempo, ya reportado por el centro informante y después de</w:t>
      </w:r>
      <w:r w:rsidRPr="007548E7">
        <w:rPr>
          <w:rFonts w:ascii="Arial" w:eastAsia="Arial" w:hAnsi="Arial" w:cs="Arial"/>
          <w:sz w:val="22"/>
          <w:szCs w:val="22"/>
        </w:rPr>
        <w:t xml:space="preserve"> </w:t>
      </w:r>
      <w:r w:rsidRPr="007548E7">
        <w:rPr>
          <w:rFonts w:ascii="Arial" w:eastAsia="Arial" w:hAnsi="Arial" w:cs="Arial"/>
          <w:b/>
          <w:i/>
          <w:sz w:val="22"/>
          <w:szCs w:val="22"/>
        </w:rPr>
        <w:t>incorporados al trabajo los trabajadores lesionados se vuelven a</w:t>
      </w:r>
      <w:r w:rsidRPr="007548E7">
        <w:rPr>
          <w:rFonts w:ascii="Arial" w:eastAsia="Arial" w:hAnsi="Arial" w:cs="Arial"/>
          <w:b/>
          <w:sz w:val="22"/>
          <w:szCs w:val="22"/>
        </w:rPr>
        <w:t xml:space="preserve"> </w:t>
      </w:r>
      <w:r w:rsidRPr="007548E7">
        <w:rPr>
          <w:rFonts w:ascii="Arial" w:eastAsia="Arial" w:hAnsi="Arial" w:cs="Arial"/>
          <w:b/>
          <w:i/>
          <w:sz w:val="22"/>
          <w:szCs w:val="22"/>
        </w:rPr>
        <w:t>incapacitar para</w:t>
      </w:r>
      <w:r w:rsidRPr="007548E7">
        <w:rPr>
          <w:rFonts w:ascii="Arial" w:eastAsia="Arial" w:hAnsi="Arial" w:cs="Arial"/>
          <w:b/>
          <w:sz w:val="22"/>
          <w:szCs w:val="22"/>
        </w:rPr>
        <w:t xml:space="preserve"> el trabajo</w:t>
      </w:r>
      <w:r w:rsidRPr="007548E7">
        <w:rPr>
          <w:rFonts w:ascii="Arial" w:eastAsia="Arial" w:hAnsi="Arial" w:cs="Arial"/>
          <w:sz w:val="22"/>
          <w:szCs w:val="22"/>
        </w:rPr>
        <w:t xml:space="preserve">, certificando el médico que es motivado por las secuelas dejadas por las lesiones recibidas, se informan sólo los días perdidos que implique esta recaída. </w:t>
      </w:r>
    </w:p>
    <w:p w14:paraId="306FD797" w14:textId="1A687EA6" w:rsidR="00312E3D" w:rsidRDefault="00312E3D" w:rsidP="00674B31">
      <w:pPr>
        <w:spacing w:after="240" w:line="244" w:lineRule="auto"/>
        <w:jc w:val="both"/>
        <w:rPr>
          <w:rFonts w:ascii="Arial" w:eastAsia="Arial" w:hAnsi="Arial" w:cs="Arial"/>
          <w:b/>
          <w:i/>
          <w:sz w:val="22"/>
          <w:szCs w:val="22"/>
        </w:rPr>
      </w:pPr>
      <w:r w:rsidRPr="007548E7">
        <w:rPr>
          <w:rFonts w:ascii="Arial" w:eastAsia="Arial" w:hAnsi="Arial" w:cs="Arial"/>
          <w:b/>
          <w:i/>
          <w:sz w:val="22"/>
          <w:szCs w:val="22"/>
        </w:rPr>
        <w:t xml:space="preserve">No incluye los hombres-días perdidos </w:t>
      </w:r>
      <w:r w:rsidR="00674B31" w:rsidRPr="00E47D81">
        <w:rPr>
          <w:rFonts w:ascii="Arial" w:eastAsia="Arial" w:hAnsi="Arial" w:cs="Arial"/>
          <w:b/>
          <w:i/>
          <w:sz w:val="22"/>
          <w:szCs w:val="22"/>
        </w:rPr>
        <w:t>que corresponden a los accidentes de trabajo de períodos anteriores que mantienen, por su gravedad, la afectación al fondo de tiempo de la entidad informante, ni los hombres-días perdidos</w:t>
      </w:r>
      <w:r w:rsidR="00674B31" w:rsidRPr="005D6D28">
        <w:rPr>
          <w:rFonts w:ascii="Arial" w:eastAsia="Arial" w:hAnsi="Arial" w:cs="Arial"/>
          <w:b/>
          <w:i/>
          <w:sz w:val="22"/>
          <w:szCs w:val="22"/>
        </w:rPr>
        <w:t xml:space="preserve"> </w:t>
      </w:r>
      <w:r w:rsidR="00674B31" w:rsidRPr="007548E7">
        <w:rPr>
          <w:rFonts w:ascii="Arial" w:eastAsia="Arial" w:hAnsi="Arial" w:cs="Arial"/>
          <w:b/>
          <w:i/>
          <w:sz w:val="22"/>
          <w:szCs w:val="22"/>
        </w:rPr>
        <w:t xml:space="preserve">por los trabajadores lesionados en accidentes equiparados al de trabajo a los fines del pago de la seguridad social. </w:t>
      </w:r>
    </w:p>
    <w:p w14:paraId="54FFC8E2" w14:textId="77777777" w:rsidR="00312E3D" w:rsidRPr="007548E7" w:rsidRDefault="002D7DF1" w:rsidP="0018318A">
      <w:pPr>
        <w:spacing w:after="240" w:line="259" w:lineRule="auto"/>
        <w:ind w:left="-5" w:hanging="10"/>
        <w:rPr>
          <w:rFonts w:ascii="Arial" w:eastAsia="Arial" w:hAnsi="Arial" w:cs="Arial"/>
          <w:sz w:val="22"/>
          <w:szCs w:val="22"/>
        </w:rPr>
      </w:pPr>
      <w:r w:rsidRPr="007548E7">
        <w:rPr>
          <w:rFonts w:ascii="Arial" w:eastAsia="Arial" w:hAnsi="Arial" w:cs="Arial"/>
          <w:sz w:val="22"/>
          <w:szCs w:val="22"/>
          <w:u w:val="single" w:color="000000"/>
        </w:rPr>
        <w:t xml:space="preserve">Trabajadores </w:t>
      </w:r>
      <w:r w:rsidR="00812AA6" w:rsidRPr="007548E7">
        <w:rPr>
          <w:rFonts w:ascii="Arial" w:eastAsia="Arial" w:hAnsi="Arial" w:cs="Arial"/>
          <w:sz w:val="22"/>
          <w:szCs w:val="22"/>
          <w:u w:val="single" w:color="000000"/>
        </w:rPr>
        <w:t xml:space="preserve">subsidiados </w:t>
      </w:r>
      <w:r w:rsidRPr="007548E7">
        <w:rPr>
          <w:rFonts w:ascii="Arial" w:eastAsia="Arial" w:hAnsi="Arial" w:cs="Arial"/>
          <w:sz w:val="22"/>
          <w:szCs w:val="22"/>
          <w:u w:val="single" w:color="000000"/>
        </w:rPr>
        <w:t>por:</w:t>
      </w:r>
      <w:r w:rsidR="00312E3D" w:rsidRPr="007548E7">
        <w:rPr>
          <w:rFonts w:ascii="Arial" w:eastAsia="Arial" w:hAnsi="Arial" w:cs="Arial"/>
          <w:sz w:val="22"/>
          <w:szCs w:val="22"/>
        </w:rPr>
        <w:t xml:space="preserve"> </w:t>
      </w:r>
    </w:p>
    <w:p w14:paraId="73CA578C" w14:textId="4A89FABF"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lastRenderedPageBreak/>
        <w:t xml:space="preserve">Enfermedad y accidente </w:t>
      </w:r>
      <w:r w:rsidR="00F51F0D" w:rsidRPr="007548E7">
        <w:rPr>
          <w:rFonts w:ascii="Arial" w:eastAsia="Arial" w:hAnsi="Arial" w:cs="Arial"/>
          <w:sz w:val="22"/>
          <w:szCs w:val="22"/>
          <w:u w:val="single" w:color="000000"/>
        </w:rPr>
        <w:t xml:space="preserve">de origen </w:t>
      </w:r>
      <w:r w:rsidRPr="007548E7">
        <w:rPr>
          <w:rFonts w:ascii="Arial" w:eastAsia="Arial" w:hAnsi="Arial" w:cs="Arial"/>
          <w:sz w:val="22"/>
          <w:szCs w:val="22"/>
          <w:u w:val="single" w:color="000000"/>
        </w:rPr>
        <w:t>común (fila 13)</w:t>
      </w:r>
      <w:r w:rsidR="002D7DF1" w:rsidRPr="007548E7">
        <w:rPr>
          <w:rFonts w:ascii="Arial" w:eastAsia="Arial" w:hAnsi="Arial" w:cs="Arial"/>
          <w:sz w:val="22"/>
          <w:szCs w:val="22"/>
          <w:u w:val="single" w:color="000000"/>
        </w:rPr>
        <w:t>:</w:t>
      </w:r>
      <w:r w:rsidRPr="007548E7">
        <w:rPr>
          <w:rFonts w:ascii="Arial" w:eastAsia="Arial" w:hAnsi="Arial" w:cs="Arial"/>
          <w:b/>
          <w:sz w:val="22"/>
          <w:szCs w:val="22"/>
          <w:u w:color="000000"/>
        </w:rPr>
        <w:t xml:space="preserve"> </w:t>
      </w:r>
    </w:p>
    <w:p w14:paraId="348D80B5"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consignará la cantidad de trabajadores del registro de la entidad que recibieron el período de informe </w:t>
      </w:r>
      <w:r w:rsidR="00812AA6" w:rsidRPr="007548E7">
        <w:rPr>
          <w:rFonts w:ascii="Arial" w:eastAsia="Arial" w:hAnsi="Arial" w:cs="Arial"/>
          <w:sz w:val="22"/>
          <w:szCs w:val="22"/>
        </w:rPr>
        <w:t xml:space="preserve">subsidios </w:t>
      </w:r>
      <w:r w:rsidRPr="007548E7">
        <w:rPr>
          <w:rFonts w:ascii="Arial" w:eastAsia="Arial" w:hAnsi="Arial" w:cs="Arial"/>
          <w:sz w:val="22"/>
          <w:szCs w:val="22"/>
        </w:rPr>
        <w:t xml:space="preserve">por enfermedad o accidentes de origen común. </w:t>
      </w:r>
    </w:p>
    <w:p w14:paraId="338F7A7E"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Accidentes de trabajo (fila 14)</w:t>
      </w:r>
      <w:r w:rsidR="002D7DF1"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225B0C57"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consignará la cantidad de trabajadores del registro de la entidad que han sido </w:t>
      </w:r>
      <w:r w:rsidR="00812AA6"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accidentes de trabajo en el período que se informa. Incluye los trabajadores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accidentes de trabajo ocurridos en períodos anteriores que mantienen, por su gravedad, la afectación a la entidad. </w:t>
      </w:r>
      <w:r w:rsidRPr="007548E7">
        <w:rPr>
          <w:rFonts w:ascii="Arial" w:eastAsia="Arial" w:hAnsi="Arial" w:cs="Arial"/>
          <w:b/>
          <w:sz w:val="22"/>
          <w:szCs w:val="22"/>
        </w:rPr>
        <w:t xml:space="preserve">No incluye los trabajadores </w:t>
      </w:r>
      <w:r w:rsidR="008D4461" w:rsidRPr="007548E7">
        <w:rPr>
          <w:rFonts w:ascii="Arial" w:eastAsia="Arial" w:hAnsi="Arial" w:cs="Arial"/>
          <w:b/>
          <w:sz w:val="22"/>
          <w:szCs w:val="22"/>
        </w:rPr>
        <w:t>subsidiados</w:t>
      </w:r>
      <w:r w:rsidR="008D4461" w:rsidRPr="007548E7">
        <w:rPr>
          <w:rFonts w:ascii="Arial" w:eastAsia="Arial" w:hAnsi="Arial" w:cs="Arial"/>
          <w:sz w:val="22"/>
          <w:szCs w:val="22"/>
        </w:rPr>
        <w:t xml:space="preserve"> </w:t>
      </w:r>
      <w:r w:rsidRPr="007548E7">
        <w:rPr>
          <w:rFonts w:ascii="Arial" w:eastAsia="Arial" w:hAnsi="Arial" w:cs="Arial"/>
          <w:b/>
          <w:sz w:val="22"/>
          <w:szCs w:val="22"/>
        </w:rPr>
        <w:t>por accidentes equiparados al de trabajo.</w:t>
      </w:r>
      <w:r w:rsidRPr="007548E7">
        <w:rPr>
          <w:rFonts w:ascii="Arial" w:eastAsia="Arial" w:hAnsi="Arial" w:cs="Arial"/>
          <w:sz w:val="22"/>
          <w:szCs w:val="22"/>
        </w:rPr>
        <w:t xml:space="preserve"> </w:t>
      </w:r>
    </w:p>
    <w:p w14:paraId="19F533E8"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Accidentes equiparados al de trabajo (fila 15)</w:t>
      </w:r>
      <w:r w:rsidR="002D7DF1"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6ED51E00"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consignará la cantidad de trabajadores del registro de la entidad que han sido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accidentes equiparados al de trabajo en el período que se informa. Incluye los trabajadores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accidentes equiparados al de trabajo ocurridos en períodos anteriores que mantienen, por su gravedad, la afectación a la entidad. </w:t>
      </w:r>
    </w:p>
    <w:p w14:paraId="00ECD439" w14:textId="77777777" w:rsidR="00312E3D" w:rsidRPr="007548E7" w:rsidRDefault="00312E3D" w:rsidP="0018318A">
      <w:pPr>
        <w:spacing w:after="240" w:line="259" w:lineRule="auto"/>
        <w:ind w:left="-5" w:hanging="10"/>
        <w:rPr>
          <w:rFonts w:ascii="Arial" w:eastAsia="Arial" w:hAnsi="Arial" w:cs="Arial"/>
          <w:sz w:val="22"/>
          <w:szCs w:val="22"/>
          <w:u w:val="single" w:color="000000"/>
        </w:rPr>
      </w:pPr>
      <w:r w:rsidRPr="007548E7">
        <w:rPr>
          <w:rFonts w:ascii="Arial" w:eastAsia="Arial" w:hAnsi="Arial" w:cs="Arial"/>
          <w:sz w:val="22"/>
          <w:szCs w:val="22"/>
          <w:u w:val="single" w:color="000000"/>
        </w:rPr>
        <w:t>Enfermedad profesional (fila 16)</w:t>
      </w:r>
      <w:r w:rsidR="002D7DF1"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189649AE"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Se consignará la cantidad de trabajadores del registro de la entidad que han sido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enfermedad profesional diagnosticada por las consultas especializadas del Ministerio de Salud Pública en el período que se informa. </w:t>
      </w:r>
    </w:p>
    <w:p w14:paraId="2D0E71B9" w14:textId="1BB8AB6C" w:rsidR="003D6C12" w:rsidRPr="008A1023" w:rsidRDefault="003D6C12" w:rsidP="0018318A">
      <w:pPr>
        <w:spacing w:after="240" w:line="259" w:lineRule="auto"/>
        <w:ind w:left="-5" w:hanging="10"/>
        <w:rPr>
          <w:rFonts w:ascii="Arial" w:eastAsia="Arial" w:hAnsi="Arial" w:cs="Arial"/>
          <w:b/>
          <w:color w:val="FF0000"/>
          <w:sz w:val="22"/>
          <w:szCs w:val="22"/>
          <w:u w:val="single" w:color="000000"/>
        </w:rPr>
      </w:pPr>
      <w:r w:rsidRPr="008A1023">
        <w:rPr>
          <w:rFonts w:ascii="Arial" w:eastAsia="Arial" w:hAnsi="Arial" w:cs="Arial"/>
          <w:b/>
          <w:color w:val="FF0000"/>
          <w:sz w:val="22"/>
          <w:szCs w:val="22"/>
          <w:u w:val="single" w:color="000000"/>
        </w:rPr>
        <w:t>Trabajadores invalidados por Comisión de peritaje por:</w:t>
      </w:r>
    </w:p>
    <w:p w14:paraId="589549D0" w14:textId="77777777" w:rsidR="00312E3D" w:rsidRPr="007548E7" w:rsidRDefault="00312E3D" w:rsidP="008A1023">
      <w:pPr>
        <w:spacing w:after="240" w:line="259" w:lineRule="auto"/>
        <w:ind w:left="-5" w:firstLine="147"/>
        <w:rPr>
          <w:rFonts w:ascii="Arial" w:eastAsia="Arial" w:hAnsi="Arial" w:cs="Arial"/>
          <w:sz w:val="22"/>
          <w:szCs w:val="22"/>
          <w:u w:val="single" w:color="000000"/>
        </w:rPr>
      </w:pPr>
      <w:r w:rsidRPr="007548E7">
        <w:rPr>
          <w:rFonts w:ascii="Arial" w:eastAsia="Arial" w:hAnsi="Arial" w:cs="Arial"/>
          <w:sz w:val="22"/>
          <w:szCs w:val="22"/>
          <w:u w:val="single" w:color="000000"/>
        </w:rPr>
        <w:t>Invalidez parcial por accidente de trabajo y enfermedad profesional (fila 17)</w:t>
      </w:r>
      <w:r w:rsidR="002D7DF1"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723D9F57" w14:textId="77777777" w:rsidR="00312E3D" w:rsidRPr="007548E7" w:rsidRDefault="00312E3D" w:rsidP="008A1023">
      <w:pPr>
        <w:spacing w:after="240" w:line="249" w:lineRule="auto"/>
        <w:ind w:left="142"/>
        <w:jc w:val="both"/>
        <w:rPr>
          <w:rFonts w:ascii="Arial" w:eastAsia="Arial" w:hAnsi="Arial" w:cs="Arial"/>
          <w:sz w:val="22"/>
          <w:szCs w:val="22"/>
        </w:rPr>
      </w:pPr>
      <w:r w:rsidRPr="007548E7">
        <w:rPr>
          <w:rFonts w:ascii="Arial" w:eastAsia="Arial" w:hAnsi="Arial" w:cs="Arial"/>
          <w:sz w:val="22"/>
          <w:szCs w:val="22"/>
        </w:rPr>
        <w:t xml:space="preserve">Se consigna la cantidad de trabajadores que presentan una invalidez parcial, determinada por la comisión de peritaje médico laboral, como consecuencia de un accidente de trabajo o una enfermedad profesional y han sido reubicados en otro puesto de trabajo de salario inferior o se les redujo su horario de trabajo y reciben una pensión por este concepto. </w:t>
      </w:r>
    </w:p>
    <w:p w14:paraId="4116CEFB" w14:textId="77777777" w:rsidR="00312E3D" w:rsidRPr="007548E7" w:rsidRDefault="00312E3D" w:rsidP="008A1023">
      <w:pPr>
        <w:spacing w:after="240" w:line="254" w:lineRule="auto"/>
        <w:ind w:left="142"/>
        <w:rPr>
          <w:rFonts w:ascii="Arial" w:eastAsia="Arial" w:hAnsi="Arial" w:cs="Arial"/>
          <w:sz w:val="22"/>
          <w:szCs w:val="22"/>
        </w:rPr>
      </w:pPr>
      <w:r w:rsidRPr="007548E7">
        <w:rPr>
          <w:rFonts w:ascii="Arial" w:eastAsia="Arial" w:hAnsi="Arial" w:cs="Arial"/>
          <w:b/>
          <w:sz w:val="22"/>
          <w:szCs w:val="22"/>
        </w:rPr>
        <w:t xml:space="preserve">No se incluyen los trabajadores con invalidez parcial a consecuencia de los accidentes equiparado al de trabajo. </w:t>
      </w:r>
    </w:p>
    <w:p w14:paraId="230F4F1F" w14:textId="77777777" w:rsidR="00312E3D" w:rsidRPr="007548E7" w:rsidRDefault="00312E3D" w:rsidP="008A1023">
      <w:pPr>
        <w:spacing w:after="240" w:line="259" w:lineRule="auto"/>
        <w:ind w:left="-5" w:firstLine="147"/>
        <w:rPr>
          <w:rFonts w:ascii="Arial" w:eastAsia="Arial" w:hAnsi="Arial" w:cs="Arial"/>
          <w:sz w:val="22"/>
          <w:szCs w:val="22"/>
          <w:u w:val="single" w:color="000000"/>
        </w:rPr>
      </w:pPr>
      <w:r w:rsidRPr="007548E7">
        <w:rPr>
          <w:rFonts w:ascii="Arial" w:eastAsia="Arial" w:hAnsi="Arial" w:cs="Arial"/>
          <w:sz w:val="22"/>
          <w:szCs w:val="22"/>
          <w:u w:val="single" w:color="000000"/>
        </w:rPr>
        <w:t>Trabajadores con invalidez total por accidente de trabajo y enfermedad profesional (fila 18)</w:t>
      </w:r>
      <w:r w:rsidR="002D7DF1" w:rsidRPr="007548E7">
        <w:rPr>
          <w:rFonts w:ascii="Arial" w:eastAsia="Arial" w:hAnsi="Arial" w:cs="Arial"/>
          <w:sz w:val="22"/>
          <w:szCs w:val="22"/>
          <w:u w:val="single" w:color="000000"/>
        </w:rPr>
        <w:t>:</w:t>
      </w:r>
      <w:r w:rsidRPr="007548E7">
        <w:rPr>
          <w:rFonts w:ascii="Arial" w:eastAsia="Arial" w:hAnsi="Arial" w:cs="Arial"/>
          <w:b/>
          <w:sz w:val="22"/>
          <w:szCs w:val="22"/>
          <w:u w:color="000000"/>
        </w:rPr>
        <w:t xml:space="preserve"> </w:t>
      </w:r>
    </w:p>
    <w:p w14:paraId="1D5B2D3C" w14:textId="77777777" w:rsidR="00312E3D" w:rsidRPr="007548E7" w:rsidRDefault="00312E3D" w:rsidP="008A1023">
      <w:pPr>
        <w:spacing w:after="240" w:line="249" w:lineRule="auto"/>
        <w:ind w:left="142"/>
        <w:jc w:val="both"/>
        <w:rPr>
          <w:rFonts w:ascii="Arial" w:eastAsia="Arial" w:hAnsi="Arial" w:cs="Arial"/>
          <w:sz w:val="22"/>
          <w:szCs w:val="22"/>
        </w:rPr>
      </w:pPr>
      <w:r w:rsidRPr="007548E7">
        <w:rPr>
          <w:rFonts w:ascii="Arial" w:eastAsia="Arial" w:hAnsi="Arial" w:cs="Arial"/>
          <w:sz w:val="22"/>
          <w:szCs w:val="22"/>
        </w:rPr>
        <w:t xml:space="preserve">Se consigna la cantidad de trabajadores que presentan invalidez total para el trabajo, dictaminada por la comisión de peritaje médico laboral, como consecuencia de un accidente de trabajo o enfermedad profesional y que reciben una pensión por este concepto. </w:t>
      </w:r>
    </w:p>
    <w:p w14:paraId="4DE30986" w14:textId="77777777" w:rsidR="00312E3D" w:rsidRPr="007548E7" w:rsidRDefault="00312E3D" w:rsidP="008A1023">
      <w:pPr>
        <w:spacing w:after="240" w:line="254" w:lineRule="auto"/>
        <w:ind w:left="142"/>
        <w:rPr>
          <w:rFonts w:ascii="Arial" w:eastAsia="Arial" w:hAnsi="Arial" w:cs="Arial"/>
          <w:sz w:val="22"/>
          <w:szCs w:val="22"/>
        </w:rPr>
      </w:pPr>
      <w:r w:rsidRPr="007548E7">
        <w:rPr>
          <w:rFonts w:ascii="Arial" w:eastAsia="Arial" w:hAnsi="Arial" w:cs="Arial"/>
          <w:b/>
          <w:sz w:val="22"/>
          <w:szCs w:val="22"/>
        </w:rPr>
        <w:t xml:space="preserve">No se incluyen los trabajadores con invalidez parcial a consecuencia de los accidentes equiparado al de trabajo. </w:t>
      </w:r>
    </w:p>
    <w:p w14:paraId="19F13266" w14:textId="77777777" w:rsidR="00312E3D" w:rsidRPr="008A1023" w:rsidRDefault="008D4461" w:rsidP="0018318A">
      <w:pPr>
        <w:spacing w:after="240" w:line="259" w:lineRule="auto"/>
        <w:ind w:left="-5" w:hanging="10"/>
        <w:rPr>
          <w:rFonts w:ascii="Arial" w:eastAsia="Arial" w:hAnsi="Arial" w:cs="Arial"/>
          <w:b/>
          <w:sz w:val="22"/>
          <w:szCs w:val="22"/>
        </w:rPr>
      </w:pPr>
      <w:r w:rsidRPr="008A1023">
        <w:rPr>
          <w:rFonts w:ascii="Arial" w:eastAsia="Arial" w:hAnsi="Arial" w:cs="Arial"/>
          <w:b/>
          <w:sz w:val="22"/>
          <w:szCs w:val="22"/>
          <w:u w:val="single" w:color="000000"/>
        </w:rPr>
        <w:t xml:space="preserve">Subsidios </w:t>
      </w:r>
      <w:r w:rsidR="002D7DF1" w:rsidRPr="008A1023">
        <w:rPr>
          <w:rFonts w:ascii="Arial" w:eastAsia="Arial" w:hAnsi="Arial" w:cs="Arial"/>
          <w:b/>
          <w:sz w:val="22"/>
          <w:szCs w:val="22"/>
          <w:u w:val="single" w:color="000000"/>
        </w:rPr>
        <w:t>pagad</w:t>
      </w:r>
      <w:r w:rsidRPr="008A1023">
        <w:rPr>
          <w:rFonts w:ascii="Arial" w:eastAsia="Arial" w:hAnsi="Arial" w:cs="Arial"/>
          <w:b/>
          <w:sz w:val="22"/>
          <w:szCs w:val="22"/>
          <w:u w:val="single" w:color="000000"/>
        </w:rPr>
        <w:t>o</w:t>
      </w:r>
      <w:r w:rsidR="002D7DF1" w:rsidRPr="008A1023">
        <w:rPr>
          <w:rFonts w:ascii="Arial" w:eastAsia="Arial" w:hAnsi="Arial" w:cs="Arial"/>
          <w:b/>
          <w:sz w:val="22"/>
          <w:szCs w:val="22"/>
          <w:u w:val="single" w:color="000000"/>
        </w:rPr>
        <w:t>s por:</w:t>
      </w:r>
      <w:r w:rsidR="00312E3D" w:rsidRPr="008A1023">
        <w:rPr>
          <w:rFonts w:ascii="Arial" w:eastAsia="Arial" w:hAnsi="Arial" w:cs="Arial"/>
          <w:b/>
          <w:sz w:val="22"/>
          <w:szCs w:val="22"/>
        </w:rPr>
        <w:t xml:space="preserve"> </w:t>
      </w:r>
    </w:p>
    <w:p w14:paraId="552728ED" w14:textId="77777777" w:rsidR="00312E3D" w:rsidRPr="007548E7" w:rsidRDefault="00312E3D" w:rsidP="008A1023">
      <w:pPr>
        <w:spacing w:after="240" w:line="259" w:lineRule="auto"/>
        <w:ind w:left="142"/>
        <w:rPr>
          <w:rFonts w:ascii="Arial" w:eastAsia="Arial" w:hAnsi="Arial" w:cs="Arial"/>
          <w:sz w:val="22"/>
          <w:szCs w:val="22"/>
          <w:u w:val="single" w:color="000000"/>
        </w:rPr>
      </w:pPr>
      <w:r w:rsidRPr="007548E7">
        <w:rPr>
          <w:rFonts w:ascii="Arial" w:eastAsia="Arial" w:hAnsi="Arial" w:cs="Arial"/>
          <w:sz w:val="22"/>
          <w:szCs w:val="22"/>
          <w:u w:val="single" w:color="000000"/>
        </w:rPr>
        <w:t xml:space="preserve">Enfermedad y accidente </w:t>
      </w:r>
      <w:r w:rsidR="008D4461" w:rsidRPr="007548E7">
        <w:rPr>
          <w:rFonts w:ascii="Arial" w:eastAsia="Arial" w:hAnsi="Arial" w:cs="Arial"/>
          <w:sz w:val="22"/>
          <w:szCs w:val="22"/>
          <w:u w:val="single" w:color="000000"/>
        </w:rPr>
        <w:t xml:space="preserve">de origen </w:t>
      </w:r>
      <w:r w:rsidRPr="007548E7">
        <w:rPr>
          <w:rFonts w:ascii="Arial" w:eastAsia="Arial" w:hAnsi="Arial" w:cs="Arial"/>
          <w:sz w:val="22"/>
          <w:szCs w:val="22"/>
          <w:u w:val="single" w:color="000000"/>
        </w:rPr>
        <w:t>común (fila 19)</w:t>
      </w:r>
      <w:r w:rsidR="002D7DF1" w:rsidRPr="007548E7">
        <w:rPr>
          <w:rFonts w:ascii="Arial" w:eastAsia="Arial" w:hAnsi="Arial" w:cs="Arial"/>
          <w:sz w:val="22"/>
          <w:szCs w:val="22"/>
          <w:u w:val="single" w:color="000000"/>
        </w:rPr>
        <w:t>:</w:t>
      </w:r>
    </w:p>
    <w:p w14:paraId="5A59FCF0" w14:textId="77777777" w:rsidR="00312E3D" w:rsidRPr="007548E7" w:rsidRDefault="00312E3D" w:rsidP="008A1023">
      <w:pPr>
        <w:spacing w:after="240" w:line="249" w:lineRule="auto"/>
        <w:ind w:left="142"/>
        <w:jc w:val="both"/>
        <w:rPr>
          <w:rFonts w:ascii="Arial" w:eastAsia="Arial" w:hAnsi="Arial" w:cs="Arial"/>
          <w:sz w:val="22"/>
          <w:szCs w:val="22"/>
        </w:rPr>
      </w:pPr>
      <w:r w:rsidRPr="007548E7">
        <w:rPr>
          <w:rFonts w:ascii="Arial" w:eastAsia="Arial" w:hAnsi="Arial" w:cs="Arial"/>
          <w:sz w:val="22"/>
          <w:szCs w:val="22"/>
        </w:rPr>
        <w:lastRenderedPageBreak/>
        <w:t xml:space="preserve">Se consigna el importe pagado a los trabajadores </w:t>
      </w:r>
      <w:r w:rsidR="008D4461" w:rsidRPr="007548E7">
        <w:rPr>
          <w:rFonts w:ascii="Arial" w:eastAsia="Arial" w:hAnsi="Arial" w:cs="Arial"/>
          <w:sz w:val="22"/>
          <w:szCs w:val="22"/>
        </w:rPr>
        <w:t xml:space="preserve">que reciben subsidio </w:t>
      </w:r>
      <w:r w:rsidRPr="007548E7">
        <w:rPr>
          <w:rFonts w:ascii="Arial" w:eastAsia="Arial" w:hAnsi="Arial" w:cs="Arial"/>
          <w:sz w:val="22"/>
          <w:szCs w:val="22"/>
        </w:rPr>
        <w:t xml:space="preserve">por enfermedad o accidente </w:t>
      </w:r>
      <w:r w:rsidR="008D4461" w:rsidRPr="007548E7">
        <w:rPr>
          <w:rFonts w:ascii="Arial" w:eastAsia="Arial" w:hAnsi="Arial" w:cs="Arial"/>
          <w:sz w:val="22"/>
          <w:szCs w:val="22"/>
        </w:rPr>
        <w:t>de origen</w:t>
      </w:r>
      <w:r w:rsidR="00FA5E05" w:rsidRPr="007548E7">
        <w:rPr>
          <w:rFonts w:ascii="Arial" w:eastAsia="Arial" w:hAnsi="Arial" w:cs="Arial"/>
          <w:sz w:val="22"/>
          <w:szCs w:val="22"/>
        </w:rPr>
        <w:t xml:space="preserve"> </w:t>
      </w:r>
      <w:r w:rsidRPr="007548E7">
        <w:rPr>
          <w:rFonts w:ascii="Arial" w:eastAsia="Arial" w:hAnsi="Arial" w:cs="Arial"/>
          <w:sz w:val="22"/>
          <w:szCs w:val="22"/>
        </w:rPr>
        <w:t xml:space="preserve">común desde el inicio del año hasta el cierre del período que se informa. Este importe corresponde a los trabajadores consignados en la fila 13. </w:t>
      </w:r>
    </w:p>
    <w:p w14:paraId="49497228" w14:textId="77777777" w:rsidR="00312E3D" w:rsidRPr="007548E7" w:rsidRDefault="00312E3D" w:rsidP="008A1023">
      <w:pPr>
        <w:spacing w:after="240" w:line="259" w:lineRule="auto"/>
        <w:ind w:left="142"/>
        <w:rPr>
          <w:rFonts w:ascii="Arial" w:eastAsia="Arial" w:hAnsi="Arial" w:cs="Arial"/>
          <w:sz w:val="22"/>
          <w:szCs w:val="22"/>
          <w:u w:val="single" w:color="000000"/>
        </w:rPr>
      </w:pPr>
      <w:r w:rsidRPr="007548E7">
        <w:rPr>
          <w:rFonts w:ascii="Arial" w:eastAsia="Arial" w:hAnsi="Arial" w:cs="Arial"/>
          <w:sz w:val="22"/>
          <w:szCs w:val="22"/>
          <w:u w:val="single" w:color="000000"/>
        </w:rPr>
        <w:t>Accidentes de trabajo (fila 20)</w:t>
      </w:r>
      <w:r w:rsidR="002D7DF1" w:rsidRPr="007548E7">
        <w:rPr>
          <w:rFonts w:ascii="Arial" w:eastAsia="Arial" w:hAnsi="Arial" w:cs="Arial"/>
          <w:sz w:val="22"/>
          <w:szCs w:val="22"/>
          <w:u w:color="000000"/>
        </w:rPr>
        <w:t>:</w:t>
      </w:r>
    </w:p>
    <w:p w14:paraId="21AD42BF" w14:textId="77777777" w:rsidR="00312E3D" w:rsidRPr="007548E7" w:rsidRDefault="00312E3D" w:rsidP="008A1023">
      <w:pPr>
        <w:spacing w:after="240" w:line="249" w:lineRule="auto"/>
        <w:ind w:left="142"/>
        <w:jc w:val="both"/>
        <w:rPr>
          <w:rFonts w:ascii="Arial" w:eastAsia="Arial" w:hAnsi="Arial" w:cs="Arial"/>
          <w:sz w:val="22"/>
          <w:szCs w:val="22"/>
        </w:rPr>
      </w:pPr>
      <w:r w:rsidRPr="007548E7">
        <w:rPr>
          <w:rFonts w:ascii="Arial" w:eastAsia="Arial" w:hAnsi="Arial" w:cs="Arial"/>
          <w:sz w:val="22"/>
          <w:szCs w:val="22"/>
        </w:rPr>
        <w:t xml:space="preserve">Se consigna el importe pagado a los trabajadores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 de trabajo desde el inicio del año hasta el cierre del período que se informa. Este importe corresponde a los trabajadores consignados en la fila 14. </w:t>
      </w:r>
    </w:p>
    <w:p w14:paraId="0EE6678A" w14:textId="77777777" w:rsidR="00312E3D" w:rsidRPr="007548E7" w:rsidRDefault="00312E3D" w:rsidP="008A1023">
      <w:pPr>
        <w:keepNext/>
        <w:spacing w:after="240" w:line="259" w:lineRule="auto"/>
        <w:ind w:left="142"/>
        <w:rPr>
          <w:rFonts w:ascii="Arial" w:eastAsia="Arial" w:hAnsi="Arial" w:cs="Arial"/>
          <w:sz w:val="22"/>
          <w:szCs w:val="22"/>
          <w:u w:val="single" w:color="000000"/>
        </w:rPr>
      </w:pPr>
      <w:r w:rsidRPr="007548E7">
        <w:rPr>
          <w:rFonts w:ascii="Arial" w:eastAsia="Arial" w:hAnsi="Arial" w:cs="Arial"/>
          <w:sz w:val="22"/>
          <w:szCs w:val="22"/>
          <w:u w:val="single" w:color="000000"/>
        </w:rPr>
        <w:t>Accidentes equiparados al de trabajo (fila 21)</w:t>
      </w:r>
      <w:r w:rsidR="002D7DF1" w:rsidRPr="007548E7">
        <w:rPr>
          <w:rFonts w:ascii="Arial" w:eastAsia="Arial" w:hAnsi="Arial" w:cs="Arial"/>
          <w:sz w:val="22"/>
          <w:szCs w:val="22"/>
          <w:u w:color="000000"/>
        </w:rPr>
        <w:t>:</w:t>
      </w:r>
    </w:p>
    <w:p w14:paraId="381EDDEB" w14:textId="77777777" w:rsidR="00312E3D" w:rsidRPr="007548E7" w:rsidRDefault="00312E3D" w:rsidP="008A1023">
      <w:pPr>
        <w:keepNext/>
        <w:spacing w:after="240" w:line="249" w:lineRule="auto"/>
        <w:ind w:left="142"/>
        <w:jc w:val="both"/>
        <w:rPr>
          <w:rFonts w:ascii="Arial" w:eastAsia="Arial" w:hAnsi="Arial" w:cs="Arial"/>
          <w:sz w:val="22"/>
          <w:szCs w:val="22"/>
        </w:rPr>
      </w:pPr>
      <w:r w:rsidRPr="007548E7">
        <w:rPr>
          <w:rFonts w:ascii="Arial" w:eastAsia="Arial" w:hAnsi="Arial" w:cs="Arial"/>
          <w:sz w:val="22"/>
          <w:szCs w:val="22"/>
        </w:rPr>
        <w:t xml:space="preserve">Se consigna el importe pagado a los trabajadores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accidentes equiparados al de trabajo desde el inicio del año hasta el cierre del período que se informa. Este importe corresponde a los trabajadores consignados en la fila 15. </w:t>
      </w:r>
    </w:p>
    <w:p w14:paraId="13345079" w14:textId="77777777" w:rsidR="00312E3D" w:rsidRPr="007548E7" w:rsidRDefault="00312E3D" w:rsidP="008A1023">
      <w:pPr>
        <w:spacing w:after="240" w:line="259" w:lineRule="auto"/>
        <w:ind w:left="142"/>
        <w:rPr>
          <w:rFonts w:ascii="Arial" w:eastAsia="Arial" w:hAnsi="Arial" w:cs="Arial"/>
          <w:sz w:val="22"/>
          <w:szCs w:val="22"/>
          <w:u w:val="single" w:color="000000"/>
        </w:rPr>
      </w:pPr>
      <w:r w:rsidRPr="007548E7">
        <w:rPr>
          <w:rFonts w:ascii="Arial" w:eastAsia="Arial" w:hAnsi="Arial" w:cs="Arial"/>
          <w:sz w:val="22"/>
          <w:szCs w:val="22"/>
          <w:u w:val="single" w:color="000000"/>
        </w:rPr>
        <w:t>Enfermedad profesional (fila 22)</w:t>
      </w:r>
      <w:r w:rsidR="002D7DF1" w:rsidRPr="007548E7">
        <w:rPr>
          <w:rFonts w:ascii="Arial" w:eastAsia="Arial" w:hAnsi="Arial" w:cs="Arial"/>
          <w:sz w:val="22"/>
          <w:szCs w:val="22"/>
          <w:u w:val="single" w:color="000000"/>
        </w:rPr>
        <w:t>:</w:t>
      </w:r>
      <w:r w:rsidRPr="007548E7">
        <w:rPr>
          <w:rFonts w:ascii="Arial" w:eastAsia="Arial" w:hAnsi="Arial" w:cs="Arial"/>
          <w:sz w:val="22"/>
          <w:szCs w:val="22"/>
          <w:u w:color="000000"/>
        </w:rPr>
        <w:t xml:space="preserve"> </w:t>
      </w:r>
    </w:p>
    <w:p w14:paraId="58FFEC1A" w14:textId="77777777" w:rsidR="00312E3D" w:rsidRDefault="00312E3D" w:rsidP="008A1023">
      <w:pPr>
        <w:spacing w:after="240" w:line="249" w:lineRule="auto"/>
        <w:ind w:left="142"/>
        <w:jc w:val="both"/>
        <w:rPr>
          <w:rFonts w:ascii="Arial" w:eastAsia="Arial" w:hAnsi="Arial" w:cs="Arial"/>
          <w:sz w:val="22"/>
          <w:szCs w:val="22"/>
        </w:rPr>
      </w:pPr>
      <w:r w:rsidRPr="007548E7">
        <w:rPr>
          <w:rFonts w:ascii="Arial" w:eastAsia="Arial" w:hAnsi="Arial" w:cs="Arial"/>
          <w:sz w:val="22"/>
          <w:szCs w:val="22"/>
        </w:rPr>
        <w:t xml:space="preserve">Se consigna el importe pagado a los trabajadores </w:t>
      </w:r>
      <w:r w:rsidR="008D4461" w:rsidRPr="007548E7">
        <w:rPr>
          <w:rFonts w:ascii="Arial" w:eastAsia="Arial" w:hAnsi="Arial" w:cs="Arial"/>
          <w:sz w:val="22"/>
          <w:szCs w:val="22"/>
        </w:rPr>
        <w:t xml:space="preserve">subsidiados </w:t>
      </w:r>
      <w:r w:rsidRPr="007548E7">
        <w:rPr>
          <w:rFonts w:ascii="Arial" w:eastAsia="Arial" w:hAnsi="Arial" w:cs="Arial"/>
          <w:sz w:val="22"/>
          <w:szCs w:val="22"/>
        </w:rPr>
        <w:t xml:space="preserve">por enfermedad profesional desde el inicio del año hasta el cierre del período que se informa. Este importe corresponde a los trabajadores consignados en la fila 16. </w:t>
      </w:r>
    </w:p>
    <w:p w14:paraId="0C3D36E8" w14:textId="77777777" w:rsidR="003D6C12" w:rsidRPr="003D6C12" w:rsidRDefault="003D6C12" w:rsidP="003D6C12">
      <w:pPr>
        <w:spacing w:after="240" w:line="259" w:lineRule="auto"/>
        <w:ind w:left="-5" w:hanging="10"/>
        <w:rPr>
          <w:rFonts w:ascii="Arial" w:eastAsia="Arial" w:hAnsi="Arial" w:cs="Arial"/>
          <w:color w:val="FF0000"/>
          <w:sz w:val="22"/>
          <w:szCs w:val="22"/>
          <w:u w:val="single" w:color="000000"/>
        </w:rPr>
      </w:pPr>
      <w:r w:rsidRPr="003D6C12">
        <w:rPr>
          <w:rFonts w:ascii="Arial" w:eastAsia="Arial" w:hAnsi="Arial" w:cs="Arial"/>
          <w:color w:val="FF0000"/>
          <w:sz w:val="22"/>
          <w:szCs w:val="22"/>
          <w:u w:val="single" w:color="000000"/>
        </w:rPr>
        <w:t>Gastos por la adquisición de Equipo de Protección Personal (fila 26)</w:t>
      </w:r>
      <w:r w:rsidRPr="003D6C12">
        <w:rPr>
          <w:rFonts w:ascii="Arial" w:eastAsia="Arial" w:hAnsi="Arial" w:cs="Arial"/>
          <w:color w:val="FF0000"/>
          <w:sz w:val="22"/>
          <w:szCs w:val="22"/>
          <w:u w:color="000000"/>
        </w:rPr>
        <w:t>:</w:t>
      </w:r>
    </w:p>
    <w:p w14:paraId="2370190E" w14:textId="77777777" w:rsidR="003D6C12" w:rsidRPr="003D6C12" w:rsidRDefault="003D6C12" w:rsidP="003D6C12">
      <w:pPr>
        <w:spacing w:after="240" w:line="249" w:lineRule="auto"/>
        <w:ind w:left="-5" w:hanging="10"/>
        <w:jc w:val="both"/>
        <w:rPr>
          <w:rFonts w:ascii="Arial" w:eastAsia="Arial" w:hAnsi="Arial" w:cs="Arial"/>
          <w:color w:val="FF0000"/>
          <w:sz w:val="22"/>
          <w:szCs w:val="22"/>
        </w:rPr>
      </w:pPr>
      <w:r w:rsidRPr="003D6C12">
        <w:rPr>
          <w:rFonts w:ascii="Arial" w:eastAsia="Arial" w:hAnsi="Arial" w:cs="Arial"/>
          <w:color w:val="FF0000"/>
          <w:sz w:val="22"/>
          <w:szCs w:val="22"/>
        </w:rPr>
        <w:t>Se consignará el importe acumulado de los gastos incurridos por la adquisición de equipos de protección personal que se informa en los elementos de gastos de Otros gastos monetarios, aprobados por la Resolución 56/2021 del Ministerio de Finanzas y Precios, tanto para la Actividad Empresarial, como la Actividad Presupuestada.</w:t>
      </w:r>
    </w:p>
    <w:p w14:paraId="1E7DFF76" w14:textId="77777777" w:rsidR="003D6C12" w:rsidRPr="003D6C12" w:rsidRDefault="003D6C12" w:rsidP="003D6C12">
      <w:pPr>
        <w:spacing w:after="240" w:line="249" w:lineRule="auto"/>
        <w:ind w:left="-5" w:hanging="10"/>
        <w:jc w:val="both"/>
        <w:rPr>
          <w:rFonts w:ascii="Arial" w:eastAsia="Arial" w:hAnsi="Arial" w:cs="Arial"/>
          <w:strike/>
          <w:color w:val="FF0000"/>
          <w:sz w:val="22"/>
          <w:szCs w:val="22"/>
        </w:rPr>
      </w:pPr>
      <w:r w:rsidRPr="003D6C12">
        <w:rPr>
          <w:rFonts w:ascii="Arial" w:eastAsia="Arial" w:hAnsi="Arial" w:cs="Arial"/>
          <w:color w:val="FF0000"/>
          <w:sz w:val="22"/>
          <w:szCs w:val="22"/>
        </w:rPr>
        <w:t>Constituyen Equipos de Protección Personal, según se establece el Artículo 136 del Código de Trabajo, los dispositivos o medios que requiere utilizar individualmente un trabajador, para protegerse contra uno o varios riesgos que puedan amenazar su seguridad y su salud, así como los componentes, partes, piezas o accesorios intercambiables que son indispensables para su funcionamiento correcto. Comprende la ropa y calzado, que cumplen la función protectora de los riesgos existentes durante el trabajo.</w:t>
      </w:r>
      <w:r w:rsidRPr="003D6C12">
        <w:rPr>
          <w:rFonts w:ascii="Arial" w:eastAsia="Arial" w:hAnsi="Arial" w:cs="Arial"/>
          <w:strike/>
          <w:color w:val="FF0000"/>
          <w:sz w:val="22"/>
          <w:szCs w:val="22"/>
        </w:rPr>
        <w:t xml:space="preserve"> </w:t>
      </w:r>
    </w:p>
    <w:p w14:paraId="62BE0F62" w14:textId="77777777" w:rsidR="003D6C12" w:rsidRPr="003D6C12" w:rsidRDefault="003D6C12" w:rsidP="003D6C12">
      <w:pPr>
        <w:autoSpaceDE w:val="0"/>
        <w:autoSpaceDN w:val="0"/>
        <w:adjustRightInd w:val="0"/>
        <w:jc w:val="both"/>
        <w:rPr>
          <w:rFonts w:ascii="TimesNewRomanPSMT" w:hAnsi="TimesNewRomanPSMT" w:cs="TimesNewRomanPSMT"/>
          <w:color w:val="FF0000"/>
          <w:sz w:val="24"/>
          <w:szCs w:val="24"/>
          <w:lang w:val="es-MX"/>
        </w:rPr>
      </w:pPr>
      <w:r w:rsidRPr="003D6C12">
        <w:rPr>
          <w:rFonts w:ascii="TimesNewRomanPSMT" w:hAnsi="TimesNewRomanPSMT" w:cs="TimesNewRomanPSMT"/>
          <w:color w:val="FF0000"/>
          <w:sz w:val="24"/>
          <w:szCs w:val="24"/>
          <w:lang w:val="es-MX"/>
        </w:rPr>
        <w:t>Se incluye también</w:t>
      </w:r>
    </w:p>
    <w:p w14:paraId="30610150" w14:textId="77777777" w:rsidR="003D6C12" w:rsidRPr="003D6C12" w:rsidRDefault="003D6C12" w:rsidP="003D6C12">
      <w:pPr>
        <w:autoSpaceDE w:val="0"/>
        <w:autoSpaceDN w:val="0"/>
        <w:adjustRightInd w:val="0"/>
        <w:jc w:val="both"/>
        <w:rPr>
          <w:rFonts w:ascii="TimesNewRomanPSMT" w:hAnsi="TimesNewRomanPSMT" w:cs="TimesNewRomanPSMT"/>
          <w:color w:val="FF0000"/>
          <w:sz w:val="24"/>
          <w:szCs w:val="24"/>
          <w:lang w:val="es-MX"/>
        </w:rPr>
      </w:pPr>
    </w:p>
    <w:p w14:paraId="147C2452" w14:textId="77777777" w:rsidR="003D6C12" w:rsidRPr="003D6C12" w:rsidRDefault="003D6C12" w:rsidP="003D6C12">
      <w:pPr>
        <w:pStyle w:val="Prrafodelista"/>
        <w:numPr>
          <w:ilvl w:val="0"/>
          <w:numId w:val="35"/>
        </w:numPr>
        <w:autoSpaceDE w:val="0"/>
        <w:autoSpaceDN w:val="0"/>
        <w:adjustRightInd w:val="0"/>
        <w:jc w:val="both"/>
        <w:rPr>
          <w:rFonts w:ascii="Arial" w:eastAsia="Arial" w:hAnsi="Arial" w:cs="Arial"/>
          <w:color w:val="FF0000"/>
          <w:sz w:val="22"/>
          <w:szCs w:val="22"/>
        </w:rPr>
      </w:pPr>
      <w:r w:rsidRPr="003D6C12">
        <w:rPr>
          <w:rFonts w:ascii="Arial" w:eastAsia="Arial" w:hAnsi="Arial" w:cs="Arial"/>
          <w:color w:val="FF0000"/>
          <w:sz w:val="22"/>
          <w:szCs w:val="22"/>
        </w:rPr>
        <w:t xml:space="preserve">La ropa de protección contra la lluvia, </w:t>
      </w:r>
    </w:p>
    <w:p w14:paraId="798A117D" w14:textId="77777777" w:rsidR="003D6C12" w:rsidRPr="003D6C12" w:rsidRDefault="003D6C12" w:rsidP="003D6C12">
      <w:pPr>
        <w:pStyle w:val="Prrafodelista"/>
        <w:numPr>
          <w:ilvl w:val="0"/>
          <w:numId w:val="35"/>
        </w:numPr>
        <w:autoSpaceDE w:val="0"/>
        <w:autoSpaceDN w:val="0"/>
        <w:adjustRightInd w:val="0"/>
        <w:jc w:val="both"/>
        <w:rPr>
          <w:rFonts w:ascii="Arial" w:eastAsia="Arial" w:hAnsi="Arial" w:cs="Arial"/>
          <w:color w:val="FF0000"/>
          <w:sz w:val="22"/>
          <w:szCs w:val="22"/>
        </w:rPr>
      </w:pPr>
      <w:r w:rsidRPr="003D6C12">
        <w:rPr>
          <w:rFonts w:ascii="Arial" w:eastAsia="Arial" w:hAnsi="Arial" w:cs="Arial"/>
          <w:color w:val="FF0000"/>
          <w:sz w:val="22"/>
          <w:szCs w:val="22"/>
        </w:rPr>
        <w:t>los monos y overoles de protección química, térmica y otros que protegen contra riesgos determinados</w:t>
      </w:r>
    </w:p>
    <w:p w14:paraId="40CDCEFD" w14:textId="77777777" w:rsidR="003D6C12" w:rsidRPr="003D6C12" w:rsidRDefault="003D6C12" w:rsidP="003D6C12">
      <w:pPr>
        <w:pStyle w:val="Prrafodelista"/>
        <w:numPr>
          <w:ilvl w:val="0"/>
          <w:numId w:val="35"/>
        </w:numPr>
        <w:autoSpaceDE w:val="0"/>
        <w:autoSpaceDN w:val="0"/>
        <w:adjustRightInd w:val="0"/>
        <w:spacing w:after="240"/>
        <w:ind w:left="357" w:hanging="357"/>
        <w:jc w:val="both"/>
        <w:rPr>
          <w:rFonts w:ascii="TimesNewRomanPSMT" w:hAnsi="TimesNewRomanPSMT" w:cs="TimesNewRomanPSMT"/>
          <w:color w:val="FF0000"/>
          <w:sz w:val="24"/>
          <w:szCs w:val="24"/>
          <w:lang w:val="es-MX"/>
        </w:rPr>
      </w:pPr>
      <w:r w:rsidRPr="003D6C12">
        <w:rPr>
          <w:rFonts w:ascii="Arial" w:eastAsia="Arial" w:hAnsi="Arial" w:cs="Arial"/>
          <w:color w:val="FF0000"/>
          <w:sz w:val="22"/>
          <w:szCs w:val="22"/>
        </w:rPr>
        <w:t xml:space="preserve">casco para motociclistas de uso por el trabajador. </w:t>
      </w:r>
    </w:p>
    <w:p w14:paraId="328A8D03" w14:textId="77777777" w:rsidR="003D6C12" w:rsidRPr="003D6C12" w:rsidRDefault="003D6C12" w:rsidP="003D6C12">
      <w:pPr>
        <w:spacing w:after="240" w:line="249" w:lineRule="auto"/>
        <w:ind w:left="-5" w:hanging="10"/>
        <w:jc w:val="both"/>
        <w:rPr>
          <w:rFonts w:ascii="Arial" w:eastAsia="Arial" w:hAnsi="Arial" w:cs="Arial"/>
          <w:color w:val="FF0000"/>
          <w:sz w:val="22"/>
          <w:szCs w:val="22"/>
        </w:rPr>
      </w:pPr>
      <w:r w:rsidRPr="003D6C12">
        <w:rPr>
          <w:rFonts w:ascii="Arial" w:eastAsia="Arial" w:hAnsi="Arial" w:cs="Arial"/>
          <w:color w:val="FF0000"/>
          <w:sz w:val="22"/>
          <w:szCs w:val="22"/>
        </w:rPr>
        <w:t>Se considera igualmente parte integrante de un equipo de protección personal, cualquier sistema de conexión o dispositivo exterior complementario, incluso cuando este sistema de conexión no vaya a llevarlo o a tenerlo a su disposición permanente el trabajador durante el tiempo que dure la exposición al riesgo o riesgos.</w:t>
      </w:r>
    </w:p>
    <w:p w14:paraId="08508269" w14:textId="77777777" w:rsidR="003D6C12" w:rsidRPr="003D6C12" w:rsidRDefault="003D6C12" w:rsidP="003D6C12">
      <w:pPr>
        <w:spacing w:after="240" w:line="249" w:lineRule="auto"/>
        <w:ind w:left="-5" w:hanging="10"/>
        <w:jc w:val="both"/>
        <w:rPr>
          <w:rFonts w:ascii="Arial" w:eastAsia="Arial" w:hAnsi="Arial" w:cs="Arial"/>
          <w:strike/>
          <w:color w:val="FF0000"/>
          <w:sz w:val="22"/>
          <w:szCs w:val="22"/>
        </w:rPr>
      </w:pPr>
      <w:r w:rsidRPr="003D6C12">
        <w:rPr>
          <w:rFonts w:ascii="Arial" w:eastAsia="Arial" w:hAnsi="Arial" w:cs="Arial"/>
          <w:color w:val="FF0000"/>
          <w:sz w:val="22"/>
          <w:szCs w:val="22"/>
        </w:rPr>
        <w:t xml:space="preserve">Quedan excluidos: La ropa de trabajo, overoles, uniformes, batas sanitarias y demás vestuario que no esté específicamente diseñado para proteger al trabajador contra riesgos específicos. </w:t>
      </w:r>
    </w:p>
    <w:p w14:paraId="6D11797C" w14:textId="77777777" w:rsidR="00312E3D" w:rsidRPr="007548E7" w:rsidRDefault="00312E3D" w:rsidP="00347F59">
      <w:pPr>
        <w:spacing w:after="240" w:line="254" w:lineRule="auto"/>
        <w:ind w:left="-6" w:hanging="11"/>
        <w:outlineLvl w:val="0"/>
        <w:rPr>
          <w:rFonts w:ascii="Arial" w:eastAsia="Arial" w:hAnsi="Arial" w:cs="Arial"/>
          <w:sz w:val="22"/>
          <w:szCs w:val="22"/>
        </w:rPr>
      </w:pPr>
      <w:r w:rsidRPr="007548E7">
        <w:rPr>
          <w:rFonts w:ascii="Arial" w:eastAsia="Arial" w:hAnsi="Arial" w:cs="Arial"/>
          <w:b/>
          <w:sz w:val="22"/>
          <w:szCs w:val="22"/>
        </w:rPr>
        <w:t>V. NOMENCLATURA DE INDICADORES O PRODUCTOS</w:t>
      </w:r>
      <w:r w:rsidR="002D7DF1" w:rsidRPr="007548E7">
        <w:rPr>
          <w:rFonts w:ascii="Arial" w:eastAsia="Arial" w:hAnsi="Arial" w:cs="Arial"/>
          <w:sz w:val="22"/>
          <w:szCs w:val="22"/>
        </w:rPr>
        <w:t>.</w:t>
      </w:r>
      <w:r w:rsidRPr="007548E7">
        <w:rPr>
          <w:rFonts w:ascii="Arial" w:eastAsia="Arial" w:hAnsi="Arial" w:cs="Arial"/>
          <w:sz w:val="22"/>
          <w:szCs w:val="22"/>
        </w:rPr>
        <w:t xml:space="preserve"> </w:t>
      </w:r>
    </w:p>
    <w:p w14:paraId="526E744B"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lastRenderedPageBreak/>
        <w:t xml:space="preserve">No procede. </w:t>
      </w:r>
    </w:p>
    <w:p w14:paraId="727050F6" w14:textId="77777777" w:rsidR="00312E3D" w:rsidRPr="007548E7" w:rsidRDefault="00312E3D" w:rsidP="00FC2881">
      <w:pPr>
        <w:keepNext/>
        <w:spacing w:after="240" w:line="254" w:lineRule="auto"/>
        <w:ind w:left="-6" w:hanging="11"/>
        <w:outlineLvl w:val="0"/>
        <w:rPr>
          <w:rFonts w:ascii="Arial" w:eastAsia="Arial" w:hAnsi="Arial" w:cs="Arial"/>
          <w:b/>
          <w:sz w:val="22"/>
          <w:szCs w:val="22"/>
        </w:rPr>
      </w:pPr>
      <w:r w:rsidRPr="007548E7">
        <w:rPr>
          <w:rFonts w:ascii="Arial" w:eastAsia="Arial" w:hAnsi="Arial" w:cs="Arial"/>
          <w:b/>
          <w:sz w:val="22"/>
          <w:szCs w:val="22"/>
        </w:rPr>
        <w:t>VI. REVISIÓN LÓGICA Y ARITMÉTICA</w:t>
      </w:r>
      <w:r w:rsidR="002D7DF1" w:rsidRPr="007548E7">
        <w:rPr>
          <w:rFonts w:ascii="Arial" w:eastAsia="Arial" w:hAnsi="Arial" w:cs="Arial"/>
          <w:b/>
          <w:sz w:val="22"/>
          <w:szCs w:val="22"/>
        </w:rPr>
        <w:t>.</w:t>
      </w:r>
      <w:r w:rsidRPr="007548E7">
        <w:rPr>
          <w:rFonts w:ascii="Arial" w:eastAsia="Arial" w:hAnsi="Arial" w:cs="Arial"/>
          <w:b/>
          <w:sz w:val="22"/>
          <w:szCs w:val="22"/>
        </w:rPr>
        <w:t xml:space="preserve"> </w:t>
      </w:r>
    </w:p>
    <w:p w14:paraId="59DEE6E6" w14:textId="77777777" w:rsidR="006E1F31" w:rsidRPr="007548E7" w:rsidRDefault="006E1F31" w:rsidP="00FC2881">
      <w:pPr>
        <w:keepNext/>
        <w:spacing w:after="240" w:line="249" w:lineRule="auto"/>
        <w:ind w:left="-6" w:hanging="11"/>
        <w:jc w:val="both"/>
        <w:rPr>
          <w:rFonts w:ascii="Arial" w:eastAsia="Arial" w:hAnsi="Arial" w:cs="Arial"/>
          <w:sz w:val="22"/>
          <w:szCs w:val="22"/>
          <w:u w:val="single"/>
        </w:rPr>
      </w:pPr>
      <w:r w:rsidRPr="007548E7">
        <w:rPr>
          <w:rFonts w:ascii="Arial" w:eastAsia="Arial" w:hAnsi="Arial" w:cs="Arial"/>
          <w:sz w:val="22"/>
          <w:szCs w:val="22"/>
          <w:u w:val="single"/>
        </w:rPr>
        <w:t>De carácter obligatorio (Reglas).</w:t>
      </w:r>
    </w:p>
    <w:p w14:paraId="574CF75F" w14:textId="77777777" w:rsidR="00765B82" w:rsidRPr="007548E7" w:rsidRDefault="00765B82" w:rsidP="00FC2881">
      <w:pPr>
        <w:keepNext/>
        <w:spacing w:after="240" w:line="249" w:lineRule="auto"/>
        <w:ind w:left="-6" w:hanging="11"/>
        <w:jc w:val="both"/>
        <w:rPr>
          <w:rFonts w:ascii="Arial" w:eastAsia="Arial" w:hAnsi="Arial" w:cs="Arial"/>
          <w:strike/>
          <w:sz w:val="22"/>
          <w:szCs w:val="22"/>
        </w:rPr>
      </w:pPr>
      <w:r w:rsidRPr="007548E7">
        <w:rPr>
          <w:rFonts w:ascii="Arial" w:eastAsia="Arial" w:hAnsi="Arial" w:cs="Arial"/>
          <w:sz w:val="22"/>
          <w:szCs w:val="22"/>
        </w:rPr>
        <w:t>Siempre que se reporten accidentes de trabajo en la fila 01 tiene que reportarse los lesionados en la fila 05</w:t>
      </w:r>
      <w:r w:rsidR="00FC2881" w:rsidRPr="007548E7">
        <w:rPr>
          <w:rFonts w:ascii="Arial" w:eastAsia="Arial" w:hAnsi="Arial" w:cs="Arial"/>
          <w:sz w:val="22"/>
          <w:szCs w:val="22"/>
        </w:rPr>
        <w:t>.</w:t>
      </w:r>
    </w:p>
    <w:p w14:paraId="14D7C176"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Siempre que se reporten accidentes equiparados al de trabajo en la fila 03 </w:t>
      </w:r>
      <w:r w:rsidR="006E1F31" w:rsidRPr="007548E7">
        <w:rPr>
          <w:rFonts w:ascii="Arial" w:eastAsia="Arial" w:hAnsi="Arial" w:cs="Arial"/>
          <w:sz w:val="22"/>
          <w:szCs w:val="22"/>
        </w:rPr>
        <w:t xml:space="preserve">tiene que </w:t>
      </w:r>
      <w:r w:rsidRPr="007548E7">
        <w:rPr>
          <w:rFonts w:ascii="Arial" w:eastAsia="Arial" w:hAnsi="Arial" w:cs="Arial"/>
          <w:sz w:val="22"/>
          <w:szCs w:val="22"/>
        </w:rPr>
        <w:t xml:space="preserve">reportarse trabajadores lesionados en la fila 09. </w:t>
      </w:r>
    </w:p>
    <w:p w14:paraId="3425893C" w14:textId="77777777" w:rsidR="00312E3D" w:rsidRPr="00720B10" w:rsidRDefault="00312E3D" w:rsidP="0018318A">
      <w:pPr>
        <w:spacing w:after="240" w:line="249" w:lineRule="auto"/>
        <w:ind w:left="-5" w:hanging="10"/>
        <w:jc w:val="both"/>
        <w:rPr>
          <w:rFonts w:ascii="Arial" w:eastAsia="Arial" w:hAnsi="Arial" w:cs="Arial"/>
          <w:sz w:val="22"/>
          <w:szCs w:val="22"/>
        </w:rPr>
      </w:pPr>
      <w:r w:rsidRPr="00720B10">
        <w:rPr>
          <w:rFonts w:ascii="Arial" w:eastAsia="Arial" w:hAnsi="Arial" w:cs="Arial"/>
          <w:sz w:val="22"/>
          <w:szCs w:val="22"/>
        </w:rPr>
        <w:t xml:space="preserve">Siempre que se reporten trabajadores </w:t>
      </w:r>
      <w:r w:rsidR="008D4461" w:rsidRPr="00720B10">
        <w:rPr>
          <w:rFonts w:ascii="Arial" w:eastAsia="Arial" w:hAnsi="Arial" w:cs="Arial"/>
          <w:sz w:val="22"/>
          <w:szCs w:val="22"/>
        </w:rPr>
        <w:t xml:space="preserve">subsidiados </w:t>
      </w:r>
      <w:r w:rsidRPr="00720B10">
        <w:rPr>
          <w:rFonts w:ascii="Arial" w:eastAsia="Arial" w:hAnsi="Arial" w:cs="Arial"/>
          <w:sz w:val="22"/>
          <w:szCs w:val="22"/>
        </w:rPr>
        <w:t xml:space="preserve">por enfermedad y accidente </w:t>
      </w:r>
      <w:r w:rsidR="008D4461" w:rsidRPr="00720B10">
        <w:rPr>
          <w:rFonts w:ascii="Arial" w:eastAsia="Arial" w:hAnsi="Arial" w:cs="Arial"/>
          <w:sz w:val="22"/>
          <w:szCs w:val="22"/>
        </w:rPr>
        <w:t xml:space="preserve">de origen </w:t>
      </w:r>
      <w:r w:rsidRPr="00720B10">
        <w:rPr>
          <w:rFonts w:ascii="Arial" w:eastAsia="Arial" w:hAnsi="Arial" w:cs="Arial"/>
          <w:sz w:val="22"/>
          <w:szCs w:val="22"/>
        </w:rPr>
        <w:t xml:space="preserve">común en la fila 13 </w:t>
      </w:r>
      <w:r w:rsidR="006E1F31" w:rsidRPr="00720B10">
        <w:rPr>
          <w:rFonts w:ascii="Arial" w:eastAsia="Arial" w:hAnsi="Arial" w:cs="Arial"/>
          <w:sz w:val="22"/>
          <w:szCs w:val="22"/>
        </w:rPr>
        <w:t xml:space="preserve">tiene que </w:t>
      </w:r>
      <w:r w:rsidRPr="00720B10">
        <w:rPr>
          <w:rFonts w:ascii="Arial" w:eastAsia="Arial" w:hAnsi="Arial" w:cs="Arial"/>
          <w:sz w:val="22"/>
          <w:szCs w:val="22"/>
        </w:rPr>
        <w:t xml:space="preserve">reportarse </w:t>
      </w:r>
      <w:r w:rsidR="00B653E4" w:rsidRPr="00720B10">
        <w:rPr>
          <w:rFonts w:ascii="Arial" w:eastAsia="Arial" w:hAnsi="Arial" w:cs="Arial"/>
          <w:sz w:val="22"/>
          <w:szCs w:val="22"/>
        </w:rPr>
        <w:t xml:space="preserve">subsidios </w:t>
      </w:r>
      <w:r w:rsidRPr="00720B10">
        <w:rPr>
          <w:rFonts w:ascii="Arial" w:eastAsia="Arial" w:hAnsi="Arial" w:cs="Arial"/>
          <w:sz w:val="22"/>
          <w:szCs w:val="22"/>
        </w:rPr>
        <w:t>pagad</w:t>
      </w:r>
      <w:r w:rsidR="00B653E4" w:rsidRPr="00720B10">
        <w:rPr>
          <w:rFonts w:ascii="Arial" w:eastAsia="Arial" w:hAnsi="Arial" w:cs="Arial"/>
          <w:sz w:val="22"/>
          <w:szCs w:val="22"/>
        </w:rPr>
        <w:t>o</w:t>
      </w:r>
      <w:r w:rsidRPr="00720B10">
        <w:rPr>
          <w:rFonts w:ascii="Arial" w:eastAsia="Arial" w:hAnsi="Arial" w:cs="Arial"/>
          <w:sz w:val="22"/>
          <w:szCs w:val="22"/>
        </w:rPr>
        <w:t xml:space="preserve">s en la fila 19. </w:t>
      </w:r>
    </w:p>
    <w:p w14:paraId="1F0E9392" w14:textId="77777777" w:rsidR="00312E3D" w:rsidRPr="00720B10" w:rsidRDefault="00312E3D" w:rsidP="0018318A">
      <w:pPr>
        <w:spacing w:after="240" w:line="249" w:lineRule="auto"/>
        <w:ind w:left="-5" w:hanging="10"/>
        <w:jc w:val="both"/>
        <w:rPr>
          <w:rFonts w:ascii="Arial" w:eastAsia="Arial" w:hAnsi="Arial" w:cs="Arial"/>
          <w:sz w:val="22"/>
          <w:szCs w:val="22"/>
        </w:rPr>
      </w:pPr>
      <w:r w:rsidRPr="00720B10">
        <w:rPr>
          <w:rFonts w:ascii="Arial" w:eastAsia="Arial" w:hAnsi="Arial" w:cs="Arial"/>
          <w:sz w:val="22"/>
          <w:szCs w:val="22"/>
        </w:rPr>
        <w:t xml:space="preserve">Siempre que se reporten trabajadores </w:t>
      </w:r>
      <w:r w:rsidR="008D4461" w:rsidRPr="00720B10">
        <w:rPr>
          <w:rFonts w:ascii="Arial" w:eastAsia="Arial" w:hAnsi="Arial" w:cs="Arial"/>
          <w:sz w:val="22"/>
          <w:szCs w:val="22"/>
        </w:rPr>
        <w:t xml:space="preserve">subsidiados </w:t>
      </w:r>
      <w:r w:rsidRPr="00720B10">
        <w:rPr>
          <w:rFonts w:ascii="Arial" w:eastAsia="Arial" w:hAnsi="Arial" w:cs="Arial"/>
          <w:sz w:val="22"/>
          <w:szCs w:val="22"/>
        </w:rPr>
        <w:t xml:space="preserve">por accidente de trabajo en la fila 14 </w:t>
      </w:r>
      <w:r w:rsidR="006E1F31" w:rsidRPr="00720B10">
        <w:rPr>
          <w:rFonts w:ascii="Arial" w:eastAsia="Arial" w:hAnsi="Arial" w:cs="Arial"/>
          <w:sz w:val="22"/>
          <w:szCs w:val="22"/>
        </w:rPr>
        <w:t xml:space="preserve">tiene que </w:t>
      </w:r>
      <w:r w:rsidRPr="00720B10">
        <w:rPr>
          <w:rFonts w:ascii="Arial" w:eastAsia="Arial" w:hAnsi="Arial" w:cs="Arial"/>
          <w:sz w:val="22"/>
          <w:szCs w:val="22"/>
        </w:rPr>
        <w:t xml:space="preserve">reportarse </w:t>
      </w:r>
      <w:r w:rsidR="008D4461" w:rsidRPr="00720B10">
        <w:rPr>
          <w:rFonts w:ascii="Arial" w:eastAsia="Arial" w:hAnsi="Arial" w:cs="Arial"/>
          <w:sz w:val="22"/>
          <w:szCs w:val="22"/>
        </w:rPr>
        <w:t xml:space="preserve">subsidios </w:t>
      </w:r>
      <w:r w:rsidR="00B653E4" w:rsidRPr="00720B10">
        <w:rPr>
          <w:rFonts w:ascii="Arial" w:eastAsia="Arial" w:hAnsi="Arial" w:cs="Arial"/>
          <w:sz w:val="22"/>
          <w:szCs w:val="22"/>
        </w:rPr>
        <w:t xml:space="preserve">pagados </w:t>
      </w:r>
      <w:r w:rsidRPr="00720B10">
        <w:rPr>
          <w:rFonts w:ascii="Arial" w:eastAsia="Arial" w:hAnsi="Arial" w:cs="Arial"/>
          <w:sz w:val="22"/>
          <w:szCs w:val="22"/>
        </w:rPr>
        <w:t xml:space="preserve">en la fila 20. </w:t>
      </w:r>
    </w:p>
    <w:p w14:paraId="0D401A8A" w14:textId="77777777" w:rsidR="00312E3D" w:rsidRPr="00720B10" w:rsidRDefault="00312E3D" w:rsidP="0018318A">
      <w:pPr>
        <w:spacing w:after="240" w:line="249" w:lineRule="auto"/>
        <w:ind w:left="-5" w:hanging="10"/>
        <w:jc w:val="both"/>
        <w:rPr>
          <w:rFonts w:ascii="Arial" w:eastAsia="Arial" w:hAnsi="Arial" w:cs="Arial"/>
          <w:sz w:val="22"/>
          <w:szCs w:val="22"/>
        </w:rPr>
      </w:pPr>
      <w:r w:rsidRPr="00720B10">
        <w:rPr>
          <w:rFonts w:ascii="Arial" w:eastAsia="Arial" w:hAnsi="Arial" w:cs="Arial"/>
          <w:sz w:val="22"/>
          <w:szCs w:val="22"/>
        </w:rPr>
        <w:t xml:space="preserve">Siempre que se reporten trabajadores </w:t>
      </w:r>
      <w:r w:rsidR="008D4461" w:rsidRPr="00720B10">
        <w:rPr>
          <w:rFonts w:ascii="Arial" w:eastAsia="Arial" w:hAnsi="Arial" w:cs="Arial"/>
          <w:sz w:val="22"/>
          <w:szCs w:val="22"/>
        </w:rPr>
        <w:t xml:space="preserve">subsidiados </w:t>
      </w:r>
      <w:r w:rsidRPr="00720B10">
        <w:rPr>
          <w:rFonts w:ascii="Arial" w:eastAsia="Arial" w:hAnsi="Arial" w:cs="Arial"/>
          <w:sz w:val="22"/>
          <w:szCs w:val="22"/>
        </w:rPr>
        <w:t xml:space="preserve">por accidentes equiparados al de trabajo en la fila 15 </w:t>
      </w:r>
      <w:r w:rsidR="006E1F31" w:rsidRPr="00720B10">
        <w:rPr>
          <w:rFonts w:ascii="Arial" w:eastAsia="Arial" w:hAnsi="Arial" w:cs="Arial"/>
          <w:sz w:val="22"/>
          <w:szCs w:val="22"/>
        </w:rPr>
        <w:t xml:space="preserve">tiene que </w:t>
      </w:r>
      <w:r w:rsidRPr="00720B10">
        <w:rPr>
          <w:rFonts w:ascii="Arial" w:eastAsia="Arial" w:hAnsi="Arial" w:cs="Arial"/>
          <w:sz w:val="22"/>
          <w:szCs w:val="22"/>
        </w:rPr>
        <w:t xml:space="preserve">reportarse </w:t>
      </w:r>
      <w:r w:rsidR="008D4461" w:rsidRPr="00720B10">
        <w:rPr>
          <w:rFonts w:ascii="Arial" w:eastAsia="Arial" w:hAnsi="Arial" w:cs="Arial"/>
          <w:sz w:val="22"/>
          <w:szCs w:val="22"/>
        </w:rPr>
        <w:t xml:space="preserve">subsidios </w:t>
      </w:r>
      <w:r w:rsidR="00B653E4" w:rsidRPr="00720B10">
        <w:rPr>
          <w:rFonts w:ascii="Arial" w:eastAsia="Arial" w:hAnsi="Arial" w:cs="Arial"/>
          <w:sz w:val="22"/>
          <w:szCs w:val="22"/>
        </w:rPr>
        <w:t xml:space="preserve">pagados </w:t>
      </w:r>
      <w:r w:rsidRPr="00720B10">
        <w:rPr>
          <w:rFonts w:ascii="Arial" w:eastAsia="Arial" w:hAnsi="Arial" w:cs="Arial"/>
          <w:sz w:val="22"/>
          <w:szCs w:val="22"/>
        </w:rPr>
        <w:t xml:space="preserve">en la fila 21. </w:t>
      </w:r>
    </w:p>
    <w:p w14:paraId="6F46D315" w14:textId="77777777" w:rsidR="00312E3D" w:rsidRPr="00720B10" w:rsidRDefault="00312E3D" w:rsidP="0018318A">
      <w:pPr>
        <w:spacing w:after="240" w:line="249" w:lineRule="auto"/>
        <w:ind w:left="-5" w:hanging="10"/>
        <w:jc w:val="both"/>
        <w:rPr>
          <w:rFonts w:ascii="Arial" w:eastAsia="Arial" w:hAnsi="Arial" w:cs="Arial"/>
          <w:sz w:val="22"/>
          <w:szCs w:val="22"/>
        </w:rPr>
      </w:pPr>
      <w:r w:rsidRPr="00720B10">
        <w:rPr>
          <w:rFonts w:ascii="Arial" w:eastAsia="Arial" w:hAnsi="Arial" w:cs="Arial"/>
          <w:sz w:val="22"/>
          <w:szCs w:val="22"/>
        </w:rPr>
        <w:t xml:space="preserve">Siempre que se reporten trabajadores </w:t>
      </w:r>
      <w:r w:rsidR="008D4461" w:rsidRPr="00720B10">
        <w:rPr>
          <w:rFonts w:ascii="Arial" w:eastAsia="Arial" w:hAnsi="Arial" w:cs="Arial"/>
          <w:sz w:val="22"/>
          <w:szCs w:val="22"/>
        </w:rPr>
        <w:t xml:space="preserve">subsidiados </w:t>
      </w:r>
      <w:r w:rsidRPr="00720B10">
        <w:rPr>
          <w:rFonts w:ascii="Arial" w:eastAsia="Arial" w:hAnsi="Arial" w:cs="Arial"/>
          <w:sz w:val="22"/>
          <w:szCs w:val="22"/>
        </w:rPr>
        <w:t xml:space="preserve">por enfermedad profesional en la fila 16 </w:t>
      </w:r>
      <w:r w:rsidR="006E1F31" w:rsidRPr="00720B10">
        <w:rPr>
          <w:rFonts w:ascii="Arial" w:eastAsia="Arial" w:hAnsi="Arial" w:cs="Arial"/>
          <w:sz w:val="22"/>
          <w:szCs w:val="22"/>
        </w:rPr>
        <w:t xml:space="preserve">tiene que </w:t>
      </w:r>
      <w:r w:rsidRPr="00720B10">
        <w:rPr>
          <w:rFonts w:ascii="Arial" w:eastAsia="Arial" w:hAnsi="Arial" w:cs="Arial"/>
          <w:sz w:val="22"/>
          <w:szCs w:val="22"/>
        </w:rPr>
        <w:t xml:space="preserve">reportarse </w:t>
      </w:r>
      <w:r w:rsidR="008D4461" w:rsidRPr="00720B10">
        <w:rPr>
          <w:rFonts w:ascii="Arial" w:eastAsia="Arial" w:hAnsi="Arial" w:cs="Arial"/>
          <w:sz w:val="22"/>
          <w:szCs w:val="22"/>
        </w:rPr>
        <w:t xml:space="preserve">subsidios </w:t>
      </w:r>
      <w:r w:rsidR="00B653E4" w:rsidRPr="00720B10">
        <w:rPr>
          <w:rFonts w:ascii="Arial" w:eastAsia="Arial" w:hAnsi="Arial" w:cs="Arial"/>
          <w:sz w:val="22"/>
          <w:szCs w:val="22"/>
        </w:rPr>
        <w:t xml:space="preserve">pagados </w:t>
      </w:r>
      <w:r w:rsidRPr="00720B10">
        <w:rPr>
          <w:rFonts w:ascii="Arial" w:eastAsia="Arial" w:hAnsi="Arial" w:cs="Arial"/>
          <w:sz w:val="22"/>
          <w:szCs w:val="22"/>
        </w:rPr>
        <w:t xml:space="preserve">en la fila 22. </w:t>
      </w:r>
      <w:r w:rsidR="006E1F31" w:rsidRPr="00720B10">
        <w:rPr>
          <w:rFonts w:ascii="Arial" w:eastAsia="Arial" w:hAnsi="Arial" w:cs="Arial"/>
          <w:sz w:val="22"/>
          <w:szCs w:val="22"/>
        </w:rPr>
        <w:t xml:space="preserve">  </w:t>
      </w:r>
    </w:p>
    <w:p w14:paraId="0B1CBA41" w14:textId="77777777"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Si fila 5 mayor que cero y fila 11 mayor que cero entonces fila 1 mayor que cero. </w:t>
      </w:r>
    </w:p>
    <w:p w14:paraId="7A61EC18" w14:textId="7F11E5EE" w:rsidR="00312E3D" w:rsidRPr="007548E7" w:rsidRDefault="00312E3D" w:rsidP="0018318A">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De la fila 1 a la 10</w:t>
      </w:r>
      <w:r w:rsidR="00BB701E">
        <w:rPr>
          <w:rFonts w:ascii="Arial" w:eastAsia="Arial" w:hAnsi="Arial" w:cs="Arial"/>
          <w:sz w:val="22"/>
          <w:szCs w:val="22"/>
        </w:rPr>
        <w:t>,</w:t>
      </w:r>
      <w:r w:rsidR="008A6AEB">
        <w:rPr>
          <w:rFonts w:ascii="Arial" w:eastAsia="Arial" w:hAnsi="Arial" w:cs="Arial"/>
          <w:color w:val="7030A0"/>
          <w:sz w:val="22"/>
          <w:szCs w:val="22"/>
        </w:rPr>
        <w:t xml:space="preserve"> 25,</w:t>
      </w:r>
      <w:r w:rsidRPr="007548E7">
        <w:rPr>
          <w:rFonts w:ascii="Arial" w:eastAsia="Arial" w:hAnsi="Arial" w:cs="Arial"/>
          <w:sz w:val="22"/>
          <w:szCs w:val="22"/>
        </w:rPr>
        <w:t xml:space="preserve"> </w:t>
      </w:r>
      <w:r w:rsidR="00631062">
        <w:rPr>
          <w:rFonts w:ascii="Arial" w:eastAsia="Arial" w:hAnsi="Arial" w:cs="Arial"/>
          <w:sz w:val="22"/>
          <w:szCs w:val="22"/>
        </w:rPr>
        <w:t>de la 13 a la 18</w:t>
      </w:r>
      <w:r w:rsidR="00BB701E">
        <w:rPr>
          <w:rFonts w:ascii="Arial" w:eastAsia="Arial" w:hAnsi="Arial" w:cs="Arial"/>
          <w:sz w:val="22"/>
          <w:szCs w:val="22"/>
        </w:rPr>
        <w:t>,</w:t>
      </w:r>
      <w:r w:rsidR="00BB701E" w:rsidRPr="006C4413">
        <w:rPr>
          <w:rFonts w:ascii="Arial" w:eastAsia="Arial" w:hAnsi="Arial" w:cs="Arial"/>
          <w:color w:val="7030A0"/>
          <w:sz w:val="22"/>
          <w:szCs w:val="22"/>
        </w:rPr>
        <w:t xml:space="preserve">  </w:t>
      </w:r>
      <w:r w:rsidRPr="007548E7">
        <w:rPr>
          <w:rFonts w:ascii="Arial" w:eastAsia="Arial" w:hAnsi="Arial" w:cs="Arial"/>
          <w:sz w:val="22"/>
          <w:szCs w:val="22"/>
        </w:rPr>
        <w:t xml:space="preserve">tienen decimal 0 en </w:t>
      </w:r>
      <w:r w:rsidR="008168C2" w:rsidRPr="007548E7">
        <w:rPr>
          <w:rFonts w:ascii="Arial" w:eastAsia="Arial" w:hAnsi="Arial" w:cs="Arial"/>
          <w:sz w:val="22"/>
          <w:szCs w:val="22"/>
        </w:rPr>
        <w:t>las columnas</w:t>
      </w:r>
      <w:r w:rsidRPr="007548E7">
        <w:rPr>
          <w:rFonts w:ascii="Arial" w:eastAsia="Arial" w:hAnsi="Arial" w:cs="Arial"/>
          <w:sz w:val="22"/>
          <w:szCs w:val="22"/>
        </w:rPr>
        <w:t xml:space="preserve"> 1 y 2. </w:t>
      </w:r>
    </w:p>
    <w:p w14:paraId="19AB5B5E" w14:textId="07694E32" w:rsidR="00312E3D" w:rsidRDefault="00312E3D" w:rsidP="0018318A">
      <w:pPr>
        <w:spacing w:after="240"/>
        <w:ind w:left="-6" w:hanging="11"/>
        <w:jc w:val="both"/>
        <w:rPr>
          <w:rFonts w:ascii="Arial" w:eastAsia="Arial" w:hAnsi="Arial" w:cs="Arial"/>
          <w:sz w:val="22"/>
          <w:szCs w:val="22"/>
        </w:rPr>
      </w:pPr>
      <w:r w:rsidRPr="00F40EDE">
        <w:rPr>
          <w:rFonts w:ascii="Arial" w:eastAsia="Arial" w:hAnsi="Arial" w:cs="Arial"/>
          <w:sz w:val="22"/>
          <w:szCs w:val="22"/>
        </w:rPr>
        <w:t xml:space="preserve">Si existen </w:t>
      </w:r>
      <w:r w:rsidR="00B653E4" w:rsidRPr="00F40EDE">
        <w:rPr>
          <w:rFonts w:ascii="Arial" w:eastAsia="Arial" w:hAnsi="Arial" w:cs="Arial"/>
          <w:sz w:val="22"/>
          <w:szCs w:val="22"/>
        </w:rPr>
        <w:t xml:space="preserve">subsidios pagados </w:t>
      </w:r>
      <w:r w:rsidRPr="00F40EDE">
        <w:rPr>
          <w:rFonts w:ascii="Arial" w:eastAsia="Arial" w:hAnsi="Arial" w:cs="Arial"/>
          <w:sz w:val="22"/>
          <w:szCs w:val="22"/>
        </w:rPr>
        <w:t xml:space="preserve">(filas de la 19 a la 22) </w:t>
      </w:r>
      <w:r w:rsidR="00A37DE8">
        <w:rPr>
          <w:rFonts w:ascii="Arial" w:eastAsia="Arial" w:hAnsi="Arial" w:cs="Arial"/>
          <w:color w:val="FF0000"/>
          <w:sz w:val="22"/>
          <w:szCs w:val="22"/>
        </w:rPr>
        <w:t>tiene que</w:t>
      </w:r>
      <w:r w:rsidRPr="00A37DE8">
        <w:rPr>
          <w:rFonts w:ascii="Arial" w:eastAsia="Arial" w:hAnsi="Arial" w:cs="Arial"/>
          <w:color w:val="FF0000"/>
          <w:sz w:val="22"/>
          <w:szCs w:val="22"/>
        </w:rPr>
        <w:t xml:space="preserve"> </w:t>
      </w:r>
      <w:r w:rsidRPr="00F40EDE">
        <w:rPr>
          <w:rFonts w:ascii="Arial" w:eastAsia="Arial" w:hAnsi="Arial" w:cs="Arial"/>
          <w:sz w:val="22"/>
          <w:szCs w:val="22"/>
        </w:rPr>
        <w:t xml:space="preserve">reportarse </w:t>
      </w:r>
      <w:r w:rsidR="008168C2" w:rsidRPr="00F40EDE">
        <w:rPr>
          <w:rFonts w:ascii="Arial" w:eastAsia="Arial" w:hAnsi="Arial" w:cs="Arial"/>
          <w:sz w:val="22"/>
          <w:szCs w:val="22"/>
        </w:rPr>
        <w:t>las filas correspondientes</w:t>
      </w:r>
      <w:r w:rsidRPr="00F40EDE">
        <w:rPr>
          <w:rFonts w:ascii="Arial" w:eastAsia="Arial" w:hAnsi="Arial" w:cs="Arial"/>
          <w:sz w:val="22"/>
          <w:szCs w:val="22"/>
        </w:rPr>
        <w:t xml:space="preserve"> de la 13 a la 1</w:t>
      </w:r>
      <w:r w:rsidR="0075193F">
        <w:rPr>
          <w:rFonts w:ascii="Arial" w:eastAsia="Arial" w:hAnsi="Arial" w:cs="Arial"/>
          <w:color w:val="FF0000"/>
          <w:sz w:val="22"/>
          <w:szCs w:val="22"/>
        </w:rPr>
        <w:t>6</w:t>
      </w:r>
      <w:r w:rsidRPr="00F40EDE">
        <w:rPr>
          <w:rFonts w:ascii="Arial" w:eastAsia="Arial" w:hAnsi="Arial" w:cs="Arial"/>
          <w:sz w:val="22"/>
          <w:szCs w:val="22"/>
        </w:rPr>
        <w:t xml:space="preserve">. </w:t>
      </w:r>
    </w:p>
    <w:p w14:paraId="2D544B98" w14:textId="77777777" w:rsidR="00676485" w:rsidRPr="007548E7" w:rsidRDefault="00676485"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05 ≥ Fila 01</w:t>
      </w:r>
    </w:p>
    <w:p w14:paraId="5DDCE85C" w14:textId="15E4D14D" w:rsidR="007F09AE" w:rsidRPr="007548E7" w:rsidRDefault="007F09AE"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05 ≥ Fila 06</w:t>
      </w:r>
    </w:p>
    <w:p w14:paraId="7ECAE8A3" w14:textId="77777777" w:rsidR="007F09AE" w:rsidRPr="007548E7" w:rsidRDefault="007F09AE"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05 ≥ Fila 23</w:t>
      </w:r>
    </w:p>
    <w:p w14:paraId="3639A705" w14:textId="77777777" w:rsidR="00676485" w:rsidRPr="007548E7" w:rsidRDefault="00676485"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09 ≥ Fila 03</w:t>
      </w:r>
    </w:p>
    <w:p w14:paraId="70BD14AE" w14:textId="5CC93BD0" w:rsidR="007F09AE" w:rsidRPr="007548E7" w:rsidRDefault="007F09AE"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09 ≥ Fila 10</w:t>
      </w:r>
    </w:p>
    <w:p w14:paraId="20CF4D86" w14:textId="77777777" w:rsidR="007F09AE" w:rsidRPr="007548E7" w:rsidRDefault="007F09AE" w:rsidP="007F09AE">
      <w:pPr>
        <w:keepNext/>
        <w:spacing w:after="240" w:line="249" w:lineRule="auto"/>
        <w:ind w:left="-6" w:hanging="11"/>
        <w:jc w:val="both"/>
        <w:rPr>
          <w:rFonts w:ascii="Arial" w:eastAsia="Arial" w:hAnsi="Arial" w:cs="Arial"/>
          <w:sz w:val="22"/>
          <w:szCs w:val="22"/>
        </w:rPr>
      </w:pPr>
      <w:r w:rsidRPr="007548E7">
        <w:rPr>
          <w:rFonts w:ascii="Arial" w:eastAsia="Arial" w:hAnsi="Arial" w:cs="Arial"/>
          <w:sz w:val="22"/>
          <w:szCs w:val="22"/>
        </w:rPr>
        <w:t>Fila 09 ≥ Fila 25</w:t>
      </w:r>
    </w:p>
    <w:p w14:paraId="5E871B25" w14:textId="77777777" w:rsidR="001C246D" w:rsidRPr="001C246D" w:rsidRDefault="001C246D" w:rsidP="001C246D">
      <w:pPr>
        <w:widowControl w:val="0"/>
        <w:autoSpaceDE w:val="0"/>
        <w:autoSpaceDN w:val="0"/>
        <w:adjustRightInd w:val="0"/>
        <w:spacing w:after="240"/>
        <w:jc w:val="both"/>
        <w:outlineLvl w:val="0"/>
        <w:rPr>
          <w:rFonts w:ascii="Arial" w:hAnsi="Arial" w:cs="Arial"/>
          <w:color w:val="FF0000"/>
          <w:sz w:val="22"/>
          <w:szCs w:val="22"/>
          <w:u w:val="single"/>
        </w:rPr>
      </w:pPr>
      <w:r w:rsidRPr="001C246D">
        <w:rPr>
          <w:rFonts w:ascii="Arial" w:hAnsi="Arial" w:cs="Arial"/>
          <w:color w:val="FF0000"/>
          <w:sz w:val="22"/>
          <w:szCs w:val="22"/>
          <w:u w:val="single"/>
        </w:rPr>
        <w:t>Validación con otros formularios.</w:t>
      </w:r>
    </w:p>
    <w:p w14:paraId="29386DCC" w14:textId="72F0F968" w:rsidR="001C246D" w:rsidRPr="001C246D" w:rsidRDefault="001C246D" w:rsidP="001C246D">
      <w:pPr>
        <w:spacing w:after="240" w:line="250" w:lineRule="auto"/>
        <w:ind w:left="-6" w:hanging="11"/>
        <w:jc w:val="both"/>
        <w:outlineLvl w:val="0"/>
        <w:rPr>
          <w:rFonts w:ascii="Arial" w:eastAsia="Arial" w:hAnsi="Arial" w:cs="Arial"/>
          <w:color w:val="FF0000"/>
          <w:sz w:val="22"/>
          <w:szCs w:val="22"/>
        </w:rPr>
      </w:pPr>
      <w:r>
        <w:rPr>
          <w:rFonts w:ascii="Arial" w:eastAsia="Arial" w:hAnsi="Arial" w:cs="Arial"/>
          <w:color w:val="FF0000"/>
          <w:sz w:val="22"/>
          <w:szCs w:val="22"/>
        </w:rPr>
        <w:t>F</w:t>
      </w:r>
      <w:r w:rsidRPr="001C246D">
        <w:rPr>
          <w:rFonts w:ascii="Arial" w:eastAsia="Arial" w:hAnsi="Arial" w:cs="Arial"/>
          <w:color w:val="FF0000"/>
          <w:sz w:val="22"/>
          <w:szCs w:val="22"/>
        </w:rPr>
        <w:t>ilas 13+14+15+16</w:t>
      </w:r>
      <w:r w:rsidR="003D6C12">
        <w:rPr>
          <w:rFonts w:ascii="Arial" w:eastAsia="Arial" w:hAnsi="Arial" w:cs="Arial"/>
          <w:color w:val="FF0000"/>
          <w:sz w:val="22"/>
          <w:szCs w:val="22"/>
        </w:rPr>
        <w:t xml:space="preserve"> </w:t>
      </w:r>
      <w:r w:rsidRPr="001C246D">
        <w:rPr>
          <w:rFonts w:ascii="Arial" w:eastAsia="Arial" w:hAnsi="Arial" w:cs="Arial"/>
          <w:color w:val="FF0000"/>
          <w:sz w:val="22"/>
          <w:szCs w:val="22"/>
        </w:rPr>
        <w:t xml:space="preserve">Col 1 &lt; fila 0100 </w:t>
      </w:r>
      <w:r w:rsidR="006F3A71" w:rsidRPr="006F3A71">
        <w:rPr>
          <w:rFonts w:ascii="Arial" w:eastAsia="Arial" w:hAnsi="Arial" w:cs="Arial"/>
          <w:color w:val="0070C0"/>
          <w:sz w:val="22"/>
          <w:szCs w:val="22"/>
        </w:rPr>
        <w:t xml:space="preserve">Año Actual </w:t>
      </w:r>
      <w:r w:rsidR="006F3A71">
        <w:rPr>
          <w:rFonts w:ascii="Arial" w:eastAsia="Arial" w:hAnsi="Arial" w:cs="Arial"/>
          <w:color w:val="0070C0"/>
          <w:sz w:val="22"/>
          <w:szCs w:val="22"/>
        </w:rPr>
        <w:t>Real Acumulado (</w:t>
      </w:r>
      <w:r w:rsidRPr="001C246D">
        <w:rPr>
          <w:rFonts w:ascii="Arial" w:eastAsia="Arial" w:hAnsi="Arial" w:cs="Arial"/>
          <w:color w:val="FF0000"/>
          <w:sz w:val="22"/>
          <w:szCs w:val="22"/>
        </w:rPr>
        <w:t xml:space="preserve">Col </w:t>
      </w:r>
      <w:r w:rsidR="008A6AEB" w:rsidRPr="008A6AEB">
        <w:rPr>
          <w:rFonts w:ascii="Arial" w:eastAsia="Arial" w:hAnsi="Arial" w:cs="Arial"/>
          <w:color w:val="7030A0"/>
          <w:sz w:val="22"/>
          <w:szCs w:val="22"/>
        </w:rPr>
        <w:t>4</w:t>
      </w:r>
      <w:r w:rsidR="006F3A71">
        <w:rPr>
          <w:rFonts w:ascii="Arial" w:eastAsia="Arial" w:hAnsi="Arial" w:cs="Arial"/>
          <w:color w:val="0070C0"/>
          <w:sz w:val="22"/>
          <w:szCs w:val="22"/>
        </w:rPr>
        <w:t>)</w:t>
      </w:r>
      <w:r w:rsidRPr="001C246D">
        <w:rPr>
          <w:rFonts w:ascii="Arial" w:eastAsia="Arial" w:hAnsi="Arial" w:cs="Arial"/>
          <w:color w:val="FF0000"/>
          <w:sz w:val="22"/>
          <w:szCs w:val="22"/>
        </w:rPr>
        <w:t xml:space="preserve"> </w:t>
      </w:r>
      <w:r>
        <w:rPr>
          <w:rFonts w:ascii="Arial" w:eastAsia="Arial" w:hAnsi="Arial" w:cs="Arial"/>
          <w:color w:val="FF0000"/>
          <w:sz w:val="22"/>
          <w:szCs w:val="22"/>
        </w:rPr>
        <w:t xml:space="preserve">del </w:t>
      </w:r>
      <w:r w:rsidRPr="001C246D">
        <w:rPr>
          <w:rFonts w:ascii="Arial" w:eastAsia="Arial" w:hAnsi="Arial" w:cs="Arial"/>
          <w:color w:val="FF0000"/>
          <w:sz w:val="22"/>
          <w:szCs w:val="22"/>
        </w:rPr>
        <w:t>5202-0</w:t>
      </w:r>
      <w:r w:rsidR="006F3A71">
        <w:rPr>
          <w:rFonts w:ascii="Arial" w:eastAsia="Arial" w:hAnsi="Arial" w:cs="Arial"/>
          <w:color w:val="0070C0"/>
          <w:sz w:val="22"/>
          <w:szCs w:val="22"/>
        </w:rPr>
        <w:t>9</w:t>
      </w:r>
    </w:p>
    <w:p w14:paraId="4037A219" w14:textId="35199E7C" w:rsidR="001C246D" w:rsidRDefault="001C246D" w:rsidP="001C246D">
      <w:pPr>
        <w:spacing w:after="240" w:line="250" w:lineRule="auto"/>
        <w:ind w:left="-6" w:hanging="11"/>
        <w:jc w:val="both"/>
        <w:outlineLvl w:val="0"/>
        <w:rPr>
          <w:rFonts w:ascii="Arial" w:eastAsia="Arial" w:hAnsi="Arial" w:cs="Arial"/>
          <w:color w:val="FF0000"/>
          <w:sz w:val="22"/>
          <w:szCs w:val="22"/>
        </w:rPr>
      </w:pPr>
      <w:r>
        <w:rPr>
          <w:rFonts w:ascii="Arial" w:eastAsia="Arial" w:hAnsi="Arial" w:cs="Arial"/>
          <w:color w:val="FF0000"/>
          <w:sz w:val="22"/>
          <w:szCs w:val="22"/>
        </w:rPr>
        <w:t>F</w:t>
      </w:r>
      <w:r w:rsidRPr="001C246D">
        <w:rPr>
          <w:rFonts w:ascii="Arial" w:eastAsia="Arial" w:hAnsi="Arial" w:cs="Arial"/>
          <w:color w:val="FF0000"/>
          <w:sz w:val="22"/>
          <w:szCs w:val="22"/>
        </w:rPr>
        <w:t xml:space="preserve">ilas 19+20+21+22 Col 1 &lt; fila 1100 </w:t>
      </w:r>
      <w:r w:rsidR="00AE0770" w:rsidRPr="006F3A71">
        <w:rPr>
          <w:rFonts w:ascii="Arial" w:eastAsia="Arial" w:hAnsi="Arial" w:cs="Arial"/>
          <w:color w:val="0070C0"/>
          <w:sz w:val="22"/>
          <w:szCs w:val="22"/>
        </w:rPr>
        <w:t xml:space="preserve">Año Actual </w:t>
      </w:r>
      <w:r w:rsidR="00AE0770">
        <w:rPr>
          <w:rFonts w:ascii="Arial" w:eastAsia="Arial" w:hAnsi="Arial" w:cs="Arial"/>
          <w:color w:val="0070C0"/>
          <w:sz w:val="22"/>
          <w:szCs w:val="22"/>
        </w:rPr>
        <w:t>Real Acumulado (</w:t>
      </w:r>
      <w:r w:rsidR="00AE0770" w:rsidRPr="001C246D">
        <w:rPr>
          <w:rFonts w:ascii="Arial" w:eastAsia="Arial" w:hAnsi="Arial" w:cs="Arial"/>
          <w:color w:val="FF0000"/>
          <w:sz w:val="22"/>
          <w:szCs w:val="22"/>
        </w:rPr>
        <w:t xml:space="preserve">Col </w:t>
      </w:r>
      <w:r w:rsidR="008A6AEB">
        <w:rPr>
          <w:rFonts w:ascii="Arial" w:eastAsia="Arial" w:hAnsi="Arial" w:cs="Arial"/>
          <w:color w:val="7030A0"/>
          <w:sz w:val="22"/>
          <w:szCs w:val="22"/>
        </w:rPr>
        <w:t>4</w:t>
      </w:r>
      <w:r w:rsidR="00AE0770">
        <w:rPr>
          <w:rFonts w:ascii="Arial" w:eastAsia="Arial" w:hAnsi="Arial" w:cs="Arial"/>
          <w:color w:val="0070C0"/>
          <w:sz w:val="22"/>
          <w:szCs w:val="22"/>
        </w:rPr>
        <w:t>)</w:t>
      </w:r>
      <w:r w:rsidR="00AE0770" w:rsidRPr="001C246D">
        <w:rPr>
          <w:rFonts w:ascii="Arial" w:eastAsia="Arial" w:hAnsi="Arial" w:cs="Arial"/>
          <w:color w:val="FF0000"/>
          <w:sz w:val="22"/>
          <w:szCs w:val="22"/>
        </w:rPr>
        <w:t xml:space="preserve"> </w:t>
      </w:r>
      <w:r>
        <w:rPr>
          <w:rFonts w:ascii="Arial" w:eastAsia="Arial" w:hAnsi="Arial" w:cs="Arial"/>
          <w:color w:val="FF0000"/>
          <w:sz w:val="22"/>
          <w:szCs w:val="22"/>
        </w:rPr>
        <w:t xml:space="preserve">del </w:t>
      </w:r>
      <w:r w:rsidRPr="001C246D">
        <w:rPr>
          <w:rFonts w:ascii="Arial" w:eastAsia="Arial" w:hAnsi="Arial" w:cs="Arial"/>
          <w:color w:val="FF0000"/>
          <w:sz w:val="22"/>
          <w:szCs w:val="22"/>
        </w:rPr>
        <w:t>5202-0</w:t>
      </w:r>
      <w:r w:rsidR="006F3A71">
        <w:rPr>
          <w:rFonts w:ascii="Arial" w:eastAsia="Arial" w:hAnsi="Arial" w:cs="Arial"/>
          <w:color w:val="0070C0"/>
          <w:sz w:val="22"/>
          <w:szCs w:val="22"/>
        </w:rPr>
        <w:t>9</w:t>
      </w:r>
    </w:p>
    <w:p w14:paraId="514521DE" w14:textId="08F6B9D4" w:rsidR="00312BDD" w:rsidRDefault="00312BDD" w:rsidP="00312BDD">
      <w:pPr>
        <w:spacing w:after="240" w:line="250" w:lineRule="auto"/>
        <w:ind w:left="-6" w:hanging="11"/>
        <w:jc w:val="both"/>
        <w:outlineLvl w:val="0"/>
        <w:rPr>
          <w:rFonts w:ascii="Arial" w:eastAsia="Arial" w:hAnsi="Arial" w:cs="Arial"/>
          <w:color w:val="FF0000"/>
          <w:sz w:val="22"/>
          <w:szCs w:val="22"/>
        </w:rPr>
      </w:pPr>
      <w:r>
        <w:rPr>
          <w:rFonts w:ascii="Arial" w:eastAsia="Arial" w:hAnsi="Arial" w:cs="Arial"/>
          <w:color w:val="FF0000"/>
          <w:sz w:val="22"/>
          <w:szCs w:val="22"/>
        </w:rPr>
        <w:t>F</w:t>
      </w:r>
      <w:r w:rsidRPr="00312BDD">
        <w:rPr>
          <w:rFonts w:ascii="Arial" w:eastAsia="Arial" w:hAnsi="Arial" w:cs="Arial"/>
          <w:color w:val="FF0000"/>
          <w:sz w:val="22"/>
          <w:szCs w:val="22"/>
        </w:rPr>
        <w:t>ila 26 &lt; fila</w:t>
      </w:r>
      <w:r>
        <w:rPr>
          <w:rFonts w:ascii="Arial" w:eastAsia="Arial" w:hAnsi="Arial" w:cs="Arial"/>
          <w:color w:val="FF0000"/>
          <w:sz w:val="22"/>
          <w:szCs w:val="22"/>
        </w:rPr>
        <w:t xml:space="preserve"> </w:t>
      </w:r>
      <w:r w:rsidRPr="00312BDD">
        <w:rPr>
          <w:rFonts w:ascii="Arial" w:eastAsia="Arial" w:hAnsi="Arial" w:cs="Arial"/>
          <w:color w:val="FF0000"/>
          <w:sz w:val="22"/>
          <w:szCs w:val="22"/>
        </w:rPr>
        <w:t>11 C</w:t>
      </w:r>
      <w:r>
        <w:rPr>
          <w:rFonts w:ascii="Arial" w:eastAsia="Arial" w:hAnsi="Arial" w:cs="Arial"/>
          <w:color w:val="FF0000"/>
          <w:sz w:val="22"/>
          <w:szCs w:val="22"/>
        </w:rPr>
        <w:t xml:space="preserve">ol </w:t>
      </w:r>
      <w:r w:rsidRPr="00312BDD">
        <w:rPr>
          <w:rFonts w:ascii="Arial" w:eastAsia="Arial" w:hAnsi="Arial" w:cs="Arial"/>
          <w:color w:val="FF0000"/>
          <w:sz w:val="22"/>
          <w:szCs w:val="22"/>
        </w:rPr>
        <w:t>3</w:t>
      </w:r>
      <w:r>
        <w:rPr>
          <w:rFonts w:ascii="Arial" w:eastAsia="Arial" w:hAnsi="Arial" w:cs="Arial"/>
          <w:color w:val="FF0000"/>
          <w:sz w:val="22"/>
          <w:szCs w:val="22"/>
        </w:rPr>
        <w:t xml:space="preserve"> del </w:t>
      </w:r>
      <w:r w:rsidRPr="00312BDD">
        <w:rPr>
          <w:rFonts w:ascii="Arial" w:eastAsia="Arial" w:hAnsi="Arial" w:cs="Arial"/>
          <w:color w:val="FF0000"/>
          <w:sz w:val="22"/>
          <w:szCs w:val="22"/>
        </w:rPr>
        <w:t xml:space="preserve"> </w:t>
      </w:r>
      <w:r>
        <w:rPr>
          <w:rFonts w:ascii="Arial" w:eastAsia="Arial" w:hAnsi="Arial" w:cs="Arial"/>
          <w:color w:val="FF0000"/>
          <w:sz w:val="22"/>
          <w:szCs w:val="22"/>
        </w:rPr>
        <w:t xml:space="preserve">EFE </w:t>
      </w:r>
      <w:r w:rsidRPr="00312BDD">
        <w:rPr>
          <w:rFonts w:ascii="Arial" w:eastAsia="Arial" w:hAnsi="Arial" w:cs="Arial"/>
          <w:color w:val="FF0000"/>
          <w:sz w:val="22"/>
          <w:szCs w:val="22"/>
        </w:rPr>
        <w:t>5924</w:t>
      </w:r>
    </w:p>
    <w:p w14:paraId="3CA011CA" w14:textId="6E464C1B" w:rsidR="00312BDD" w:rsidRDefault="00312BDD" w:rsidP="00312BDD">
      <w:pPr>
        <w:spacing w:after="240" w:line="250" w:lineRule="auto"/>
        <w:ind w:left="-6" w:hanging="11"/>
        <w:jc w:val="both"/>
        <w:outlineLvl w:val="0"/>
        <w:rPr>
          <w:rFonts w:ascii="Arial" w:eastAsia="Arial" w:hAnsi="Arial" w:cs="Arial"/>
          <w:color w:val="FF0000"/>
          <w:sz w:val="22"/>
          <w:szCs w:val="22"/>
        </w:rPr>
      </w:pPr>
      <w:r>
        <w:rPr>
          <w:rFonts w:ascii="Arial" w:eastAsia="Arial" w:hAnsi="Arial" w:cs="Arial"/>
          <w:color w:val="FF0000"/>
          <w:sz w:val="22"/>
          <w:szCs w:val="22"/>
        </w:rPr>
        <w:t>F</w:t>
      </w:r>
      <w:r w:rsidRPr="00312BDD">
        <w:rPr>
          <w:rFonts w:ascii="Arial" w:eastAsia="Arial" w:hAnsi="Arial" w:cs="Arial"/>
          <w:color w:val="FF0000"/>
          <w:sz w:val="22"/>
          <w:szCs w:val="22"/>
        </w:rPr>
        <w:t>ila 26 &lt; fila 7</w:t>
      </w:r>
      <w:r>
        <w:rPr>
          <w:rFonts w:ascii="Arial" w:eastAsia="Arial" w:hAnsi="Arial" w:cs="Arial"/>
          <w:color w:val="FF0000"/>
          <w:sz w:val="22"/>
          <w:szCs w:val="22"/>
        </w:rPr>
        <w:t xml:space="preserve"> </w:t>
      </w:r>
      <w:r w:rsidRPr="00312BDD">
        <w:rPr>
          <w:rFonts w:ascii="Arial" w:eastAsia="Arial" w:hAnsi="Arial" w:cs="Arial"/>
          <w:color w:val="FF0000"/>
          <w:sz w:val="22"/>
          <w:szCs w:val="22"/>
        </w:rPr>
        <w:t>C</w:t>
      </w:r>
      <w:r>
        <w:rPr>
          <w:rFonts w:ascii="Arial" w:eastAsia="Arial" w:hAnsi="Arial" w:cs="Arial"/>
          <w:color w:val="FF0000"/>
          <w:sz w:val="22"/>
          <w:szCs w:val="22"/>
        </w:rPr>
        <w:t xml:space="preserve">ol </w:t>
      </w:r>
      <w:r w:rsidRPr="00312BDD">
        <w:rPr>
          <w:rFonts w:ascii="Arial" w:eastAsia="Arial" w:hAnsi="Arial" w:cs="Arial"/>
          <w:color w:val="FF0000"/>
          <w:sz w:val="22"/>
          <w:szCs w:val="22"/>
        </w:rPr>
        <w:t>3</w:t>
      </w:r>
      <w:r>
        <w:rPr>
          <w:rFonts w:ascii="Arial" w:eastAsia="Arial" w:hAnsi="Arial" w:cs="Arial"/>
          <w:color w:val="FF0000"/>
          <w:sz w:val="22"/>
          <w:szCs w:val="22"/>
        </w:rPr>
        <w:t xml:space="preserve"> del EFUP</w:t>
      </w:r>
      <w:r w:rsidRPr="00312BDD">
        <w:rPr>
          <w:rFonts w:ascii="Arial" w:eastAsia="Arial" w:hAnsi="Arial" w:cs="Arial"/>
          <w:color w:val="FF0000"/>
          <w:sz w:val="22"/>
          <w:szCs w:val="22"/>
        </w:rPr>
        <w:t xml:space="preserve"> 5914 </w:t>
      </w:r>
    </w:p>
    <w:p w14:paraId="7A6FA09B" w14:textId="59E52E38" w:rsidR="00312BDD" w:rsidRPr="00312BDD" w:rsidRDefault="00312BDD" w:rsidP="00312BDD">
      <w:pPr>
        <w:spacing w:after="240" w:line="250" w:lineRule="auto"/>
        <w:ind w:left="-6" w:hanging="11"/>
        <w:jc w:val="both"/>
        <w:outlineLvl w:val="0"/>
        <w:rPr>
          <w:rFonts w:ascii="Arial" w:eastAsia="Arial" w:hAnsi="Arial" w:cs="Arial"/>
          <w:color w:val="FF0000"/>
          <w:sz w:val="22"/>
          <w:szCs w:val="22"/>
        </w:rPr>
      </w:pPr>
      <w:r>
        <w:rPr>
          <w:rFonts w:ascii="Arial" w:eastAsia="Arial" w:hAnsi="Arial" w:cs="Arial"/>
          <w:color w:val="FF0000"/>
          <w:sz w:val="22"/>
          <w:szCs w:val="22"/>
        </w:rPr>
        <w:lastRenderedPageBreak/>
        <w:t>F</w:t>
      </w:r>
      <w:r w:rsidRPr="00312BDD">
        <w:rPr>
          <w:rFonts w:ascii="Arial" w:eastAsia="Arial" w:hAnsi="Arial" w:cs="Arial"/>
          <w:color w:val="FF0000"/>
          <w:sz w:val="22"/>
          <w:szCs w:val="22"/>
        </w:rPr>
        <w:t>ila 26 &lt; fila 7</w:t>
      </w:r>
      <w:r>
        <w:rPr>
          <w:rFonts w:ascii="Arial" w:eastAsia="Arial" w:hAnsi="Arial" w:cs="Arial"/>
          <w:color w:val="FF0000"/>
          <w:sz w:val="22"/>
          <w:szCs w:val="22"/>
        </w:rPr>
        <w:t xml:space="preserve"> </w:t>
      </w:r>
      <w:r w:rsidRPr="00312BDD">
        <w:rPr>
          <w:rFonts w:ascii="Arial" w:eastAsia="Arial" w:hAnsi="Arial" w:cs="Arial"/>
          <w:color w:val="FF0000"/>
          <w:sz w:val="22"/>
          <w:szCs w:val="22"/>
        </w:rPr>
        <w:t>C</w:t>
      </w:r>
      <w:r>
        <w:rPr>
          <w:rFonts w:ascii="Arial" w:eastAsia="Arial" w:hAnsi="Arial" w:cs="Arial"/>
          <w:color w:val="FF0000"/>
          <w:sz w:val="22"/>
          <w:szCs w:val="22"/>
        </w:rPr>
        <w:t xml:space="preserve">ol </w:t>
      </w:r>
      <w:r w:rsidRPr="00312BDD">
        <w:rPr>
          <w:rFonts w:ascii="Arial" w:eastAsia="Arial" w:hAnsi="Arial" w:cs="Arial"/>
          <w:color w:val="FF0000"/>
          <w:sz w:val="22"/>
          <w:szCs w:val="22"/>
        </w:rPr>
        <w:t>3</w:t>
      </w:r>
      <w:r>
        <w:rPr>
          <w:rFonts w:ascii="Arial" w:eastAsia="Arial" w:hAnsi="Arial" w:cs="Arial"/>
          <w:color w:val="FF0000"/>
          <w:sz w:val="22"/>
          <w:szCs w:val="22"/>
        </w:rPr>
        <w:t xml:space="preserve"> del EFUP 5915</w:t>
      </w:r>
    </w:p>
    <w:p w14:paraId="4BDDE053" w14:textId="77777777" w:rsidR="00EF6E15" w:rsidRPr="007548E7" w:rsidRDefault="00EF6E15" w:rsidP="00EF6E15">
      <w:pPr>
        <w:keepNext/>
        <w:spacing w:after="240" w:line="249" w:lineRule="auto"/>
        <w:ind w:left="-6" w:hanging="11"/>
        <w:jc w:val="both"/>
        <w:rPr>
          <w:rFonts w:ascii="Arial" w:eastAsia="Arial" w:hAnsi="Arial" w:cs="Arial"/>
          <w:sz w:val="22"/>
          <w:szCs w:val="22"/>
          <w:u w:val="single"/>
        </w:rPr>
      </w:pPr>
      <w:r w:rsidRPr="007548E7">
        <w:rPr>
          <w:rFonts w:ascii="Arial" w:eastAsia="Arial" w:hAnsi="Arial" w:cs="Arial"/>
          <w:sz w:val="22"/>
          <w:szCs w:val="22"/>
          <w:u w:val="single"/>
        </w:rPr>
        <w:t>De carácter analítico (Alertas).</w:t>
      </w:r>
    </w:p>
    <w:p w14:paraId="0660D1D0" w14:textId="6C3500EC" w:rsidR="00676485" w:rsidRPr="007548E7" w:rsidRDefault="00676485" w:rsidP="00EF6E15">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 xml:space="preserve">Siempre que se reporten fila </w:t>
      </w:r>
      <w:r w:rsidRPr="00C32748">
        <w:rPr>
          <w:rFonts w:ascii="Arial" w:eastAsia="Arial" w:hAnsi="Arial" w:cs="Arial"/>
          <w:color w:val="FF0000"/>
          <w:sz w:val="22"/>
          <w:szCs w:val="22"/>
        </w:rPr>
        <w:t>0</w:t>
      </w:r>
      <w:r w:rsidR="00C32748" w:rsidRPr="00C32748">
        <w:rPr>
          <w:rFonts w:ascii="Arial" w:eastAsia="Arial" w:hAnsi="Arial" w:cs="Arial"/>
          <w:color w:val="FF0000"/>
          <w:sz w:val="22"/>
          <w:szCs w:val="22"/>
        </w:rPr>
        <w:t xml:space="preserve">5 </w:t>
      </w:r>
      <w:r w:rsidRPr="007548E7">
        <w:rPr>
          <w:rFonts w:ascii="Arial" w:eastAsia="Arial" w:hAnsi="Arial" w:cs="Arial"/>
          <w:sz w:val="22"/>
          <w:szCs w:val="22"/>
        </w:rPr>
        <w:t>debe reportarse fila 14.</w:t>
      </w:r>
    </w:p>
    <w:p w14:paraId="19F3B768" w14:textId="77777777" w:rsidR="00EF6E15" w:rsidRPr="007548E7" w:rsidRDefault="00EF6E15" w:rsidP="00EF6E15">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Siempre que se reporten accidentes de trabajo en la fila 01 debe reportarse los días perdidos en la fila 11.</w:t>
      </w:r>
    </w:p>
    <w:p w14:paraId="5152B02E" w14:textId="77777777" w:rsidR="00676485" w:rsidRPr="007548E7" w:rsidRDefault="00676485" w:rsidP="00676485">
      <w:pPr>
        <w:spacing w:after="240" w:line="249" w:lineRule="auto"/>
        <w:ind w:left="-5" w:hanging="10"/>
        <w:jc w:val="both"/>
        <w:rPr>
          <w:rFonts w:ascii="Arial" w:eastAsia="Arial" w:hAnsi="Arial" w:cs="Arial"/>
          <w:sz w:val="22"/>
          <w:szCs w:val="22"/>
        </w:rPr>
      </w:pPr>
      <w:r w:rsidRPr="007548E7">
        <w:rPr>
          <w:rFonts w:ascii="Arial" w:eastAsia="Arial" w:hAnsi="Arial" w:cs="Arial"/>
          <w:sz w:val="22"/>
          <w:szCs w:val="22"/>
        </w:rPr>
        <w:t>Siempre que se reporten fila 09 debe reportarse fila 15.</w:t>
      </w:r>
    </w:p>
    <w:p w14:paraId="35CFCFCC" w14:textId="77777777" w:rsidR="00312E3D" w:rsidRPr="007548E7" w:rsidRDefault="00312E3D" w:rsidP="0018318A">
      <w:pPr>
        <w:spacing w:after="240" w:line="250" w:lineRule="auto"/>
        <w:ind w:left="-6" w:hanging="11"/>
        <w:jc w:val="both"/>
        <w:outlineLvl w:val="0"/>
        <w:rPr>
          <w:rFonts w:ascii="Arial" w:eastAsia="Arial" w:hAnsi="Arial" w:cs="Arial"/>
          <w:b/>
          <w:sz w:val="22"/>
          <w:szCs w:val="22"/>
        </w:rPr>
      </w:pPr>
      <w:r w:rsidRPr="007548E7">
        <w:rPr>
          <w:rFonts w:ascii="Arial" w:eastAsia="Arial" w:hAnsi="Arial" w:cs="Arial"/>
          <w:b/>
          <w:sz w:val="22"/>
          <w:szCs w:val="22"/>
        </w:rPr>
        <w:t>VII. ACLARACIONES</w:t>
      </w:r>
    </w:p>
    <w:p w14:paraId="006395BD" w14:textId="77777777" w:rsidR="008168C2" w:rsidRPr="007548E7" w:rsidRDefault="008168C2" w:rsidP="0018318A">
      <w:pPr>
        <w:spacing w:after="240" w:line="250" w:lineRule="auto"/>
        <w:ind w:left="-6" w:hanging="11"/>
        <w:jc w:val="both"/>
        <w:outlineLvl w:val="0"/>
        <w:rPr>
          <w:rFonts w:ascii="Arial" w:eastAsia="Arial" w:hAnsi="Arial" w:cs="Arial"/>
          <w:sz w:val="22"/>
          <w:szCs w:val="22"/>
        </w:rPr>
      </w:pPr>
      <w:r w:rsidRPr="007548E7">
        <w:rPr>
          <w:rFonts w:ascii="Arial" w:eastAsia="Arial" w:hAnsi="Arial" w:cs="Arial"/>
          <w:sz w:val="22"/>
          <w:szCs w:val="22"/>
        </w:rPr>
        <w:t>No tiene</w:t>
      </w:r>
    </w:p>
    <w:sectPr w:rsidR="008168C2" w:rsidRPr="007548E7" w:rsidSect="00CD32EF">
      <w:headerReference w:type="even" r:id="rId10"/>
      <w:headerReference w:type="default" r:id="rId11"/>
      <w:footerReference w:type="even" r:id="rId12"/>
      <w:footerReference w:type="default" r:id="rId13"/>
      <w:headerReference w:type="first" r:id="rId14"/>
      <w:footerReference w:type="first" r:id="rId15"/>
      <w:pgSz w:w="12242" w:h="15842" w:code="1"/>
      <w:pgMar w:top="1134" w:right="1134" w:bottom="1134" w:left="1134" w:header="737"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651B2" w15:done="0"/>
  <w15:commentEx w15:paraId="46F74BBD" w15:done="0"/>
  <w15:commentEx w15:paraId="1CB56E09" w15:done="0"/>
  <w15:commentEx w15:paraId="2A529BFB" w15:done="0"/>
  <w15:commentEx w15:paraId="31F27F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A94CE" w14:textId="77777777" w:rsidR="00FA276B" w:rsidRDefault="00FA276B">
      <w:r>
        <w:separator/>
      </w:r>
    </w:p>
  </w:endnote>
  <w:endnote w:type="continuationSeparator" w:id="0">
    <w:p w14:paraId="67A91F78" w14:textId="77777777" w:rsidR="00FA276B" w:rsidRDefault="00FA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F433D" w14:textId="77777777" w:rsidR="00D155A9" w:rsidRDefault="005559C2"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10036483" w14:textId="77777777" w:rsidR="00D155A9" w:rsidRDefault="00D155A9"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2E93D" w14:textId="79110753" w:rsidR="00D155A9" w:rsidRPr="0044102F" w:rsidRDefault="005559C2"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3319EB">
      <w:rPr>
        <w:rStyle w:val="Nmerodepgina"/>
        <w:rFonts w:ascii="Arial" w:hAnsi="Arial" w:cs="Arial"/>
        <w:noProof/>
      </w:rPr>
      <w:t>8</w:t>
    </w:r>
    <w:r w:rsidRPr="0044102F">
      <w:rPr>
        <w:rStyle w:val="Nmerodepgina"/>
        <w:rFonts w:ascii="Arial" w:hAnsi="Arial" w:cs="Arial"/>
      </w:rPr>
      <w:fldChar w:fldCharType="end"/>
    </w:r>
  </w:p>
  <w:p w14:paraId="7A5ABE92" w14:textId="754E4D7D" w:rsidR="00D155A9" w:rsidRPr="003319EB" w:rsidRDefault="00D155A9" w:rsidP="0044102F">
    <w:pPr>
      <w:pStyle w:val="Piedepgina"/>
      <w:ind w:right="360" w:firstLine="360"/>
      <w:jc w:val="center"/>
      <w:rPr>
        <w:rFonts w:ascii="Arial" w:hAnsi="Arial" w:cs="Arial"/>
      </w:rPr>
    </w:pPr>
    <w:r>
      <w:rPr>
        <w:rFonts w:ascii="Arial" w:hAnsi="Arial" w:cs="Arial"/>
      </w:rPr>
      <w:t xml:space="preserve">Formulario </w:t>
    </w:r>
    <w:r w:rsidR="00312E3D">
      <w:rPr>
        <w:rFonts w:ascii="Arial" w:hAnsi="Arial" w:cs="Arial"/>
      </w:rPr>
      <w:t>5201-</w:t>
    </w:r>
    <w:r w:rsidR="006800D0" w:rsidRPr="00BB03E8">
      <w:rPr>
        <w:rFonts w:ascii="Arial" w:hAnsi="Arial" w:cs="Arial"/>
      </w:rPr>
      <w:t>0</w:t>
    </w:r>
    <w:bookmarkStart w:id="0" w:name="_GoBack"/>
    <w:r w:rsidR="00907844" w:rsidRPr="003319EB">
      <w:rPr>
        <w:rFonts w:ascii="Arial" w:hAnsi="Arial" w:cs="Arial"/>
      </w:rPr>
      <w:t>8</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53742" w14:textId="77777777" w:rsidR="003319EB" w:rsidRDefault="003319E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E9C50" w14:textId="77777777" w:rsidR="00FA276B" w:rsidRDefault="00FA276B">
      <w:r>
        <w:separator/>
      </w:r>
    </w:p>
  </w:footnote>
  <w:footnote w:type="continuationSeparator" w:id="0">
    <w:p w14:paraId="61DC4942" w14:textId="77777777" w:rsidR="00FA276B" w:rsidRDefault="00FA2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E8279" w14:textId="77777777" w:rsidR="003319EB" w:rsidRDefault="003319E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2ED35" w14:textId="77777777" w:rsidR="003319EB" w:rsidRDefault="003319E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A3709" w14:textId="77777777" w:rsidR="003319EB" w:rsidRDefault="003319E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80E301A"/>
    <w:multiLevelType w:val="hybridMultilevel"/>
    <w:tmpl w:val="108E98EE"/>
    <w:lvl w:ilvl="0" w:tplc="4D2AD02C">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80AFA4">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3E34B2">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CECBA6">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308F0A">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E645BC">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B2E324">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6A54AC">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560898">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nsid w:val="0D041363"/>
    <w:multiLevelType w:val="hybridMultilevel"/>
    <w:tmpl w:val="F29E3042"/>
    <w:lvl w:ilvl="0" w:tplc="C2502D0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A2D3C0">
      <w:start w:val="1"/>
      <w:numFmt w:val="bullet"/>
      <w:lvlText w:val="o"/>
      <w:lvlJc w:val="left"/>
      <w:pPr>
        <w:ind w:left="1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FC89CE">
      <w:start w:val="1"/>
      <w:numFmt w:val="bullet"/>
      <w:lvlText w:val="▪"/>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EAA8C4">
      <w:start w:val="1"/>
      <w:numFmt w:val="bullet"/>
      <w:lvlText w:val="•"/>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32E2E4">
      <w:start w:val="1"/>
      <w:numFmt w:val="bullet"/>
      <w:lvlText w:val="o"/>
      <w:lvlJc w:val="left"/>
      <w:pPr>
        <w:ind w:left="3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8CB96C">
      <w:start w:val="1"/>
      <w:numFmt w:val="bullet"/>
      <w:lvlText w:val="▪"/>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A06CA8">
      <w:start w:val="1"/>
      <w:numFmt w:val="bullet"/>
      <w:lvlText w:val="•"/>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2C3EC">
      <w:start w:val="1"/>
      <w:numFmt w:val="bullet"/>
      <w:lvlText w:val="o"/>
      <w:lvlJc w:val="left"/>
      <w:pPr>
        <w:ind w:left="54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3B8AAF4">
      <w:start w:val="1"/>
      <w:numFmt w:val="bullet"/>
      <w:lvlText w:val="▪"/>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3A72392"/>
    <w:multiLevelType w:val="hybridMultilevel"/>
    <w:tmpl w:val="A9128C6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7166201"/>
    <w:multiLevelType w:val="singleLevel"/>
    <w:tmpl w:val="FCF04E44"/>
    <w:lvl w:ilvl="0">
      <w:start w:val="6"/>
      <w:numFmt w:val="upperRoman"/>
      <w:lvlText w:val="%1."/>
      <w:legacy w:legacy="1" w:legacySpace="0" w:legacyIndent="283"/>
      <w:lvlJc w:val="left"/>
      <w:pPr>
        <w:ind w:left="283" w:hanging="283"/>
      </w:pPr>
    </w:lvl>
  </w:abstractNum>
  <w:abstractNum w:abstractNumId="7">
    <w:nsid w:val="1779276F"/>
    <w:multiLevelType w:val="singleLevel"/>
    <w:tmpl w:val="1CA664EC"/>
    <w:lvl w:ilvl="0">
      <w:start w:val="5"/>
      <w:numFmt w:val="upperRoman"/>
      <w:lvlText w:val="%1."/>
      <w:legacy w:legacy="1" w:legacySpace="0" w:legacyIndent="283"/>
      <w:lvlJc w:val="left"/>
      <w:pPr>
        <w:ind w:left="283" w:hanging="283"/>
      </w:pPr>
    </w:lvl>
  </w:abstractNum>
  <w:abstractNum w:abstractNumId="8">
    <w:nsid w:val="1A671E47"/>
    <w:multiLevelType w:val="singleLevel"/>
    <w:tmpl w:val="5DEEE664"/>
    <w:lvl w:ilvl="0">
      <w:start w:val="4"/>
      <w:numFmt w:val="upperRoman"/>
      <w:lvlText w:val="%1."/>
      <w:legacy w:legacy="1" w:legacySpace="0" w:legacyIndent="283"/>
      <w:lvlJc w:val="left"/>
      <w:pPr>
        <w:ind w:left="283" w:hanging="283"/>
      </w:pPr>
    </w:lvl>
  </w:abstractNum>
  <w:abstractNum w:abstractNumId="9">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0">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2">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4">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8">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9">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2">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3">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8">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9">
    <w:nsid w:val="774D0725"/>
    <w:multiLevelType w:val="hybridMultilevel"/>
    <w:tmpl w:val="A9128C6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2">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4">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8"/>
  </w:num>
  <w:num w:numId="2">
    <w:abstractNumId w:val="7"/>
  </w:num>
  <w:num w:numId="3">
    <w:abstractNumId w:val="6"/>
  </w:num>
  <w:num w:numId="4">
    <w:abstractNumId w:val="34"/>
  </w:num>
  <w:num w:numId="5">
    <w:abstractNumId w:val="33"/>
  </w:num>
  <w:num w:numId="6">
    <w:abstractNumId w:val="21"/>
  </w:num>
  <w:num w:numId="7">
    <w:abstractNumId w:val="9"/>
  </w:num>
  <w:num w:numId="8">
    <w:abstractNumId w:val="11"/>
  </w:num>
  <w:num w:numId="9">
    <w:abstractNumId w:val="32"/>
  </w:num>
  <w:num w:numId="10">
    <w:abstractNumId w:val="0"/>
  </w:num>
  <w:num w:numId="11">
    <w:abstractNumId w:val="23"/>
  </w:num>
  <w:num w:numId="12">
    <w:abstractNumId w:val="27"/>
  </w:num>
  <w:num w:numId="13">
    <w:abstractNumId w:val="22"/>
  </w:num>
  <w:num w:numId="14">
    <w:abstractNumId w:val="28"/>
  </w:num>
  <w:num w:numId="15">
    <w:abstractNumId w:val="31"/>
  </w:num>
  <w:num w:numId="16">
    <w:abstractNumId w:val="19"/>
  </w:num>
  <w:num w:numId="17">
    <w:abstractNumId w:val="20"/>
  </w:num>
  <w:num w:numId="18">
    <w:abstractNumId w:val="4"/>
  </w:num>
  <w:num w:numId="19">
    <w:abstractNumId w:val="24"/>
  </w:num>
  <w:num w:numId="20">
    <w:abstractNumId w:val="18"/>
  </w:num>
  <w:num w:numId="21">
    <w:abstractNumId w:val="30"/>
  </w:num>
  <w:num w:numId="22">
    <w:abstractNumId w:val="14"/>
  </w:num>
  <w:num w:numId="23">
    <w:abstractNumId w:val="15"/>
  </w:num>
  <w:num w:numId="24">
    <w:abstractNumId w:val="16"/>
  </w:num>
  <w:num w:numId="25">
    <w:abstractNumId w:val="17"/>
  </w:num>
  <w:num w:numId="26">
    <w:abstractNumId w:val="25"/>
  </w:num>
  <w:num w:numId="27">
    <w:abstractNumId w:val="10"/>
  </w:num>
  <w:num w:numId="28">
    <w:abstractNumId w:val="26"/>
  </w:num>
  <w:num w:numId="29">
    <w:abstractNumId w:val="3"/>
  </w:num>
  <w:num w:numId="30">
    <w:abstractNumId w:val="12"/>
  </w:num>
  <w:num w:numId="31">
    <w:abstractNumId w:val="13"/>
  </w:num>
  <w:num w:numId="32">
    <w:abstractNumId w:val="1"/>
  </w:num>
  <w:num w:numId="33">
    <w:abstractNumId w:val="2"/>
  </w:num>
  <w:num w:numId="34">
    <w:abstractNumId w:val="29"/>
  </w:num>
  <w:num w:numId="3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ysa del Portillo Portilla">
    <w15:presenceInfo w15:providerId="AD" w15:userId="S-1-5-21-643109371-1081244951-1055445123-3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6F0"/>
    <w:rsid w:val="000037CD"/>
    <w:rsid w:val="00007E9E"/>
    <w:rsid w:val="000150A6"/>
    <w:rsid w:val="000154EC"/>
    <w:rsid w:val="000162CE"/>
    <w:rsid w:val="00017416"/>
    <w:rsid w:val="00017476"/>
    <w:rsid w:val="000206F0"/>
    <w:rsid w:val="00020D94"/>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117D"/>
    <w:rsid w:val="00072089"/>
    <w:rsid w:val="00073259"/>
    <w:rsid w:val="00075938"/>
    <w:rsid w:val="000773FA"/>
    <w:rsid w:val="0007787A"/>
    <w:rsid w:val="00080E68"/>
    <w:rsid w:val="00085FB3"/>
    <w:rsid w:val="0008648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E49BD"/>
    <w:rsid w:val="000F0528"/>
    <w:rsid w:val="000F3BCF"/>
    <w:rsid w:val="000F4277"/>
    <w:rsid w:val="000F48F5"/>
    <w:rsid w:val="000F5B94"/>
    <w:rsid w:val="000F7ACF"/>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10B3"/>
    <w:rsid w:val="001422DA"/>
    <w:rsid w:val="001424A0"/>
    <w:rsid w:val="00142B75"/>
    <w:rsid w:val="0014334B"/>
    <w:rsid w:val="001441E2"/>
    <w:rsid w:val="00146103"/>
    <w:rsid w:val="00152B9D"/>
    <w:rsid w:val="001562F3"/>
    <w:rsid w:val="0015736E"/>
    <w:rsid w:val="00160542"/>
    <w:rsid w:val="00160AAE"/>
    <w:rsid w:val="0016388A"/>
    <w:rsid w:val="00167C3E"/>
    <w:rsid w:val="00173D8B"/>
    <w:rsid w:val="001774F9"/>
    <w:rsid w:val="00182376"/>
    <w:rsid w:val="00182CAB"/>
    <w:rsid w:val="0018318A"/>
    <w:rsid w:val="001860C7"/>
    <w:rsid w:val="00187485"/>
    <w:rsid w:val="00187DC8"/>
    <w:rsid w:val="00191412"/>
    <w:rsid w:val="00194177"/>
    <w:rsid w:val="001969B1"/>
    <w:rsid w:val="00197E1C"/>
    <w:rsid w:val="001A13AA"/>
    <w:rsid w:val="001A2D0C"/>
    <w:rsid w:val="001A32B0"/>
    <w:rsid w:val="001A3A66"/>
    <w:rsid w:val="001A3E74"/>
    <w:rsid w:val="001A5555"/>
    <w:rsid w:val="001A6FD4"/>
    <w:rsid w:val="001A72E4"/>
    <w:rsid w:val="001B1585"/>
    <w:rsid w:val="001B1D27"/>
    <w:rsid w:val="001C246D"/>
    <w:rsid w:val="001C2D1E"/>
    <w:rsid w:val="001C3BA1"/>
    <w:rsid w:val="001C7C1F"/>
    <w:rsid w:val="001D2BA7"/>
    <w:rsid w:val="001D39D7"/>
    <w:rsid w:val="001D3E97"/>
    <w:rsid w:val="001D4EC3"/>
    <w:rsid w:val="001D56BF"/>
    <w:rsid w:val="001E19D1"/>
    <w:rsid w:val="001E1AD9"/>
    <w:rsid w:val="001E31F8"/>
    <w:rsid w:val="001E509A"/>
    <w:rsid w:val="001E5430"/>
    <w:rsid w:val="001E5959"/>
    <w:rsid w:val="001E6F31"/>
    <w:rsid w:val="001F0B9A"/>
    <w:rsid w:val="001F5CCD"/>
    <w:rsid w:val="001F6FDA"/>
    <w:rsid w:val="001F7D79"/>
    <w:rsid w:val="00204B7E"/>
    <w:rsid w:val="00210E7D"/>
    <w:rsid w:val="00211F7A"/>
    <w:rsid w:val="00215451"/>
    <w:rsid w:val="002172D1"/>
    <w:rsid w:val="002207D9"/>
    <w:rsid w:val="0022325D"/>
    <w:rsid w:val="00223CE5"/>
    <w:rsid w:val="002251B1"/>
    <w:rsid w:val="00226753"/>
    <w:rsid w:val="00227E49"/>
    <w:rsid w:val="00230C0F"/>
    <w:rsid w:val="00233607"/>
    <w:rsid w:val="00234AF5"/>
    <w:rsid w:val="00234CB0"/>
    <w:rsid w:val="0023565C"/>
    <w:rsid w:val="002372D5"/>
    <w:rsid w:val="0024660B"/>
    <w:rsid w:val="00247C3F"/>
    <w:rsid w:val="002505A6"/>
    <w:rsid w:val="00251708"/>
    <w:rsid w:val="00251EDB"/>
    <w:rsid w:val="00252D06"/>
    <w:rsid w:val="00253917"/>
    <w:rsid w:val="0025553C"/>
    <w:rsid w:val="00256692"/>
    <w:rsid w:val="002608C7"/>
    <w:rsid w:val="00260DDC"/>
    <w:rsid w:val="0026257A"/>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2A14"/>
    <w:rsid w:val="002A348D"/>
    <w:rsid w:val="002A3747"/>
    <w:rsid w:val="002A40BE"/>
    <w:rsid w:val="002A504C"/>
    <w:rsid w:val="002A53FB"/>
    <w:rsid w:val="002A5EF5"/>
    <w:rsid w:val="002A7716"/>
    <w:rsid w:val="002B0387"/>
    <w:rsid w:val="002B16AB"/>
    <w:rsid w:val="002B17CA"/>
    <w:rsid w:val="002B1E52"/>
    <w:rsid w:val="002B66EE"/>
    <w:rsid w:val="002B6CD3"/>
    <w:rsid w:val="002B713A"/>
    <w:rsid w:val="002B7D4E"/>
    <w:rsid w:val="002C3EAE"/>
    <w:rsid w:val="002C3ED7"/>
    <w:rsid w:val="002C4EA3"/>
    <w:rsid w:val="002C760B"/>
    <w:rsid w:val="002C7AC9"/>
    <w:rsid w:val="002D266A"/>
    <w:rsid w:val="002D3E51"/>
    <w:rsid w:val="002D4EFF"/>
    <w:rsid w:val="002D4F0B"/>
    <w:rsid w:val="002D5207"/>
    <w:rsid w:val="002D5E45"/>
    <w:rsid w:val="002D7DF1"/>
    <w:rsid w:val="002E0EEB"/>
    <w:rsid w:val="002E5D1C"/>
    <w:rsid w:val="002E5E35"/>
    <w:rsid w:val="002E6673"/>
    <w:rsid w:val="002E7DB6"/>
    <w:rsid w:val="002F214A"/>
    <w:rsid w:val="002F3356"/>
    <w:rsid w:val="002F3986"/>
    <w:rsid w:val="002F5F80"/>
    <w:rsid w:val="002F6EA6"/>
    <w:rsid w:val="003019A0"/>
    <w:rsid w:val="00302ABA"/>
    <w:rsid w:val="003045C0"/>
    <w:rsid w:val="0030553C"/>
    <w:rsid w:val="00306285"/>
    <w:rsid w:val="00306DF1"/>
    <w:rsid w:val="00307E30"/>
    <w:rsid w:val="00310132"/>
    <w:rsid w:val="00311B89"/>
    <w:rsid w:val="00312BDD"/>
    <w:rsid w:val="00312E3D"/>
    <w:rsid w:val="00314A01"/>
    <w:rsid w:val="00316348"/>
    <w:rsid w:val="00316A72"/>
    <w:rsid w:val="003174EA"/>
    <w:rsid w:val="00317A23"/>
    <w:rsid w:val="00323461"/>
    <w:rsid w:val="003235C6"/>
    <w:rsid w:val="00325285"/>
    <w:rsid w:val="00325502"/>
    <w:rsid w:val="00326442"/>
    <w:rsid w:val="00326F3D"/>
    <w:rsid w:val="003319EB"/>
    <w:rsid w:val="003326B7"/>
    <w:rsid w:val="00336851"/>
    <w:rsid w:val="0034146D"/>
    <w:rsid w:val="003415C3"/>
    <w:rsid w:val="003447AA"/>
    <w:rsid w:val="0034616B"/>
    <w:rsid w:val="00346825"/>
    <w:rsid w:val="00346A56"/>
    <w:rsid w:val="00347F59"/>
    <w:rsid w:val="00357B1F"/>
    <w:rsid w:val="003609DD"/>
    <w:rsid w:val="00361E6F"/>
    <w:rsid w:val="00363EA7"/>
    <w:rsid w:val="0036577E"/>
    <w:rsid w:val="003662B0"/>
    <w:rsid w:val="00366612"/>
    <w:rsid w:val="00367FF5"/>
    <w:rsid w:val="003708A8"/>
    <w:rsid w:val="003719EC"/>
    <w:rsid w:val="00373E9F"/>
    <w:rsid w:val="00374D45"/>
    <w:rsid w:val="00377EDE"/>
    <w:rsid w:val="00382516"/>
    <w:rsid w:val="00382556"/>
    <w:rsid w:val="00383F71"/>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6C12"/>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5E82"/>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4C2B"/>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59C2"/>
    <w:rsid w:val="00556AB7"/>
    <w:rsid w:val="0055704B"/>
    <w:rsid w:val="005611B9"/>
    <w:rsid w:val="005623F7"/>
    <w:rsid w:val="00565FC9"/>
    <w:rsid w:val="00566A87"/>
    <w:rsid w:val="005670A3"/>
    <w:rsid w:val="005671C8"/>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5AF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387E"/>
    <w:rsid w:val="005C433E"/>
    <w:rsid w:val="005C488A"/>
    <w:rsid w:val="005C6174"/>
    <w:rsid w:val="005C68B4"/>
    <w:rsid w:val="005D1DA1"/>
    <w:rsid w:val="005D575F"/>
    <w:rsid w:val="005D6C9D"/>
    <w:rsid w:val="005D6D28"/>
    <w:rsid w:val="005D72FD"/>
    <w:rsid w:val="005D79A7"/>
    <w:rsid w:val="005E3C55"/>
    <w:rsid w:val="005E48C4"/>
    <w:rsid w:val="005E4CBA"/>
    <w:rsid w:val="005E501C"/>
    <w:rsid w:val="005E512C"/>
    <w:rsid w:val="005E7F56"/>
    <w:rsid w:val="005F00F4"/>
    <w:rsid w:val="005F3271"/>
    <w:rsid w:val="005F54E6"/>
    <w:rsid w:val="005F6B90"/>
    <w:rsid w:val="00604AFC"/>
    <w:rsid w:val="006050DA"/>
    <w:rsid w:val="00610C17"/>
    <w:rsid w:val="006115E8"/>
    <w:rsid w:val="0061318B"/>
    <w:rsid w:val="00615234"/>
    <w:rsid w:val="00615328"/>
    <w:rsid w:val="0061595F"/>
    <w:rsid w:val="00620405"/>
    <w:rsid w:val="00621BB0"/>
    <w:rsid w:val="0062408B"/>
    <w:rsid w:val="0062472C"/>
    <w:rsid w:val="00624A24"/>
    <w:rsid w:val="00627593"/>
    <w:rsid w:val="00630330"/>
    <w:rsid w:val="00630613"/>
    <w:rsid w:val="00631062"/>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4B31"/>
    <w:rsid w:val="00675340"/>
    <w:rsid w:val="0067613A"/>
    <w:rsid w:val="00676485"/>
    <w:rsid w:val="006800D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1D97"/>
    <w:rsid w:val="006C2519"/>
    <w:rsid w:val="006C4413"/>
    <w:rsid w:val="006C5794"/>
    <w:rsid w:val="006D1C46"/>
    <w:rsid w:val="006D2E2E"/>
    <w:rsid w:val="006D2F77"/>
    <w:rsid w:val="006D3074"/>
    <w:rsid w:val="006D3FD9"/>
    <w:rsid w:val="006D4E85"/>
    <w:rsid w:val="006D7C6E"/>
    <w:rsid w:val="006E1346"/>
    <w:rsid w:val="006E1E0F"/>
    <w:rsid w:val="006E1F31"/>
    <w:rsid w:val="006E6CC7"/>
    <w:rsid w:val="006F0669"/>
    <w:rsid w:val="006F1DD9"/>
    <w:rsid w:val="006F349A"/>
    <w:rsid w:val="006F3A71"/>
    <w:rsid w:val="006F5944"/>
    <w:rsid w:val="0070166E"/>
    <w:rsid w:val="00703084"/>
    <w:rsid w:val="0070420D"/>
    <w:rsid w:val="00705427"/>
    <w:rsid w:val="0070706F"/>
    <w:rsid w:val="007124AA"/>
    <w:rsid w:val="007128F0"/>
    <w:rsid w:val="00713850"/>
    <w:rsid w:val="0071422B"/>
    <w:rsid w:val="00714FF1"/>
    <w:rsid w:val="00716F5A"/>
    <w:rsid w:val="00720B10"/>
    <w:rsid w:val="007214AC"/>
    <w:rsid w:val="00721C22"/>
    <w:rsid w:val="00723400"/>
    <w:rsid w:val="00723FC4"/>
    <w:rsid w:val="00724B05"/>
    <w:rsid w:val="00725581"/>
    <w:rsid w:val="007272CC"/>
    <w:rsid w:val="00727ADF"/>
    <w:rsid w:val="007328B8"/>
    <w:rsid w:val="0073683A"/>
    <w:rsid w:val="007373FD"/>
    <w:rsid w:val="007374B1"/>
    <w:rsid w:val="00741224"/>
    <w:rsid w:val="007449EE"/>
    <w:rsid w:val="00745FF3"/>
    <w:rsid w:val="00746156"/>
    <w:rsid w:val="007500F2"/>
    <w:rsid w:val="0075193F"/>
    <w:rsid w:val="007525E7"/>
    <w:rsid w:val="00752A1C"/>
    <w:rsid w:val="00752B32"/>
    <w:rsid w:val="00753BEB"/>
    <w:rsid w:val="007548E7"/>
    <w:rsid w:val="00756E49"/>
    <w:rsid w:val="00760133"/>
    <w:rsid w:val="007650B0"/>
    <w:rsid w:val="007651FB"/>
    <w:rsid w:val="00765630"/>
    <w:rsid w:val="00765B82"/>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160"/>
    <w:rsid w:val="00794E0E"/>
    <w:rsid w:val="007A1F94"/>
    <w:rsid w:val="007A2FB6"/>
    <w:rsid w:val="007A45F9"/>
    <w:rsid w:val="007A75A5"/>
    <w:rsid w:val="007B01D8"/>
    <w:rsid w:val="007B1A69"/>
    <w:rsid w:val="007B2876"/>
    <w:rsid w:val="007B45B5"/>
    <w:rsid w:val="007B4AAA"/>
    <w:rsid w:val="007B50BC"/>
    <w:rsid w:val="007C0052"/>
    <w:rsid w:val="007C21AD"/>
    <w:rsid w:val="007D1CA7"/>
    <w:rsid w:val="007D1F44"/>
    <w:rsid w:val="007D21B2"/>
    <w:rsid w:val="007D266B"/>
    <w:rsid w:val="007D4BFE"/>
    <w:rsid w:val="007D4D52"/>
    <w:rsid w:val="007D5A5F"/>
    <w:rsid w:val="007E0FE1"/>
    <w:rsid w:val="007E1048"/>
    <w:rsid w:val="007E12FA"/>
    <w:rsid w:val="007E3DD4"/>
    <w:rsid w:val="007E675A"/>
    <w:rsid w:val="007E763A"/>
    <w:rsid w:val="007F09AE"/>
    <w:rsid w:val="007F0F83"/>
    <w:rsid w:val="007F209D"/>
    <w:rsid w:val="007F2D9E"/>
    <w:rsid w:val="0080032A"/>
    <w:rsid w:val="00802461"/>
    <w:rsid w:val="00802599"/>
    <w:rsid w:val="00803CE3"/>
    <w:rsid w:val="008061E6"/>
    <w:rsid w:val="008068A0"/>
    <w:rsid w:val="00807D78"/>
    <w:rsid w:val="0081031C"/>
    <w:rsid w:val="00811D93"/>
    <w:rsid w:val="0081281A"/>
    <w:rsid w:val="00812AA6"/>
    <w:rsid w:val="00812D12"/>
    <w:rsid w:val="00815C3F"/>
    <w:rsid w:val="008168C2"/>
    <w:rsid w:val="00817BA8"/>
    <w:rsid w:val="00822539"/>
    <w:rsid w:val="0082463B"/>
    <w:rsid w:val="00826A9B"/>
    <w:rsid w:val="00826BA2"/>
    <w:rsid w:val="008302C8"/>
    <w:rsid w:val="008308C0"/>
    <w:rsid w:val="00835D1A"/>
    <w:rsid w:val="00836195"/>
    <w:rsid w:val="008404FA"/>
    <w:rsid w:val="00840A8B"/>
    <w:rsid w:val="00840E22"/>
    <w:rsid w:val="0084214D"/>
    <w:rsid w:val="00844EFE"/>
    <w:rsid w:val="00844F9F"/>
    <w:rsid w:val="008513ED"/>
    <w:rsid w:val="00856F34"/>
    <w:rsid w:val="00857DC9"/>
    <w:rsid w:val="00863D3A"/>
    <w:rsid w:val="00870876"/>
    <w:rsid w:val="008730FD"/>
    <w:rsid w:val="00873F3D"/>
    <w:rsid w:val="00880AF7"/>
    <w:rsid w:val="008810CF"/>
    <w:rsid w:val="008817AE"/>
    <w:rsid w:val="00881BAE"/>
    <w:rsid w:val="00882780"/>
    <w:rsid w:val="00884990"/>
    <w:rsid w:val="00884EE2"/>
    <w:rsid w:val="00884FA9"/>
    <w:rsid w:val="008936B7"/>
    <w:rsid w:val="00893E77"/>
    <w:rsid w:val="00896CD3"/>
    <w:rsid w:val="0089780B"/>
    <w:rsid w:val="008A1023"/>
    <w:rsid w:val="008A3C98"/>
    <w:rsid w:val="008A44BF"/>
    <w:rsid w:val="008A6AEB"/>
    <w:rsid w:val="008B1046"/>
    <w:rsid w:val="008B4C53"/>
    <w:rsid w:val="008B5307"/>
    <w:rsid w:val="008B6DB9"/>
    <w:rsid w:val="008B7384"/>
    <w:rsid w:val="008C0751"/>
    <w:rsid w:val="008C15D4"/>
    <w:rsid w:val="008C3E53"/>
    <w:rsid w:val="008C63CF"/>
    <w:rsid w:val="008C66D8"/>
    <w:rsid w:val="008C71E8"/>
    <w:rsid w:val="008C7A44"/>
    <w:rsid w:val="008D10B0"/>
    <w:rsid w:val="008D13CC"/>
    <w:rsid w:val="008D3750"/>
    <w:rsid w:val="008D4461"/>
    <w:rsid w:val="008D4BF3"/>
    <w:rsid w:val="008D7033"/>
    <w:rsid w:val="008E1E03"/>
    <w:rsid w:val="008E2D0C"/>
    <w:rsid w:val="008E4759"/>
    <w:rsid w:val="008E5C54"/>
    <w:rsid w:val="008E6ED0"/>
    <w:rsid w:val="008F1F7B"/>
    <w:rsid w:val="008F3563"/>
    <w:rsid w:val="008F397A"/>
    <w:rsid w:val="008F3DE3"/>
    <w:rsid w:val="008F5458"/>
    <w:rsid w:val="008F608C"/>
    <w:rsid w:val="009007D0"/>
    <w:rsid w:val="009008AE"/>
    <w:rsid w:val="009011D0"/>
    <w:rsid w:val="00901B88"/>
    <w:rsid w:val="00902A51"/>
    <w:rsid w:val="00903E4D"/>
    <w:rsid w:val="00905447"/>
    <w:rsid w:val="00906D4C"/>
    <w:rsid w:val="00907844"/>
    <w:rsid w:val="009101E3"/>
    <w:rsid w:val="009122A1"/>
    <w:rsid w:val="00912F7D"/>
    <w:rsid w:val="00914823"/>
    <w:rsid w:val="0091673D"/>
    <w:rsid w:val="009176E1"/>
    <w:rsid w:val="00917834"/>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57F3C"/>
    <w:rsid w:val="00960511"/>
    <w:rsid w:val="00962BF7"/>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2FD1"/>
    <w:rsid w:val="009B405A"/>
    <w:rsid w:val="009B4216"/>
    <w:rsid w:val="009B4612"/>
    <w:rsid w:val="009B556A"/>
    <w:rsid w:val="009B602C"/>
    <w:rsid w:val="009B721A"/>
    <w:rsid w:val="009C1758"/>
    <w:rsid w:val="009C2F90"/>
    <w:rsid w:val="009C38A2"/>
    <w:rsid w:val="009C3F5D"/>
    <w:rsid w:val="009C44CE"/>
    <w:rsid w:val="009C468E"/>
    <w:rsid w:val="009C4D7E"/>
    <w:rsid w:val="009C58EC"/>
    <w:rsid w:val="009C670E"/>
    <w:rsid w:val="009C6CCC"/>
    <w:rsid w:val="009D0261"/>
    <w:rsid w:val="009D1675"/>
    <w:rsid w:val="009D2E0A"/>
    <w:rsid w:val="009D3DCB"/>
    <w:rsid w:val="009D53F7"/>
    <w:rsid w:val="009D65FC"/>
    <w:rsid w:val="009D6B71"/>
    <w:rsid w:val="009D6FAF"/>
    <w:rsid w:val="009E1445"/>
    <w:rsid w:val="009E1F90"/>
    <w:rsid w:val="009E2F8E"/>
    <w:rsid w:val="009E33DD"/>
    <w:rsid w:val="009E35CC"/>
    <w:rsid w:val="009E7D61"/>
    <w:rsid w:val="009F1351"/>
    <w:rsid w:val="009F1E44"/>
    <w:rsid w:val="009F25A8"/>
    <w:rsid w:val="009F2F97"/>
    <w:rsid w:val="009F39E4"/>
    <w:rsid w:val="009F46F6"/>
    <w:rsid w:val="009F5054"/>
    <w:rsid w:val="009F56F5"/>
    <w:rsid w:val="009F6312"/>
    <w:rsid w:val="00A00930"/>
    <w:rsid w:val="00A00DAD"/>
    <w:rsid w:val="00A02A70"/>
    <w:rsid w:val="00A052E4"/>
    <w:rsid w:val="00A06513"/>
    <w:rsid w:val="00A06981"/>
    <w:rsid w:val="00A07299"/>
    <w:rsid w:val="00A13295"/>
    <w:rsid w:val="00A136FC"/>
    <w:rsid w:val="00A13842"/>
    <w:rsid w:val="00A14BFA"/>
    <w:rsid w:val="00A14ED8"/>
    <w:rsid w:val="00A1620F"/>
    <w:rsid w:val="00A2327A"/>
    <w:rsid w:val="00A25AE0"/>
    <w:rsid w:val="00A264D2"/>
    <w:rsid w:val="00A271B7"/>
    <w:rsid w:val="00A3086A"/>
    <w:rsid w:val="00A315B1"/>
    <w:rsid w:val="00A33431"/>
    <w:rsid w:val="00A33B63"/>
    <w:rsid w:val="00A373CD"/>
    <w:rsid w:val="00A37C47"/>
    <w:rsid w:val="00A37DE8"/>
    <w:rsid w:val="00A410EE"/>
    <w:rsid w:val="00A43FDB"/>
    <w:rsid w:val="00A4443B"/>
    <w:rsid w:val="00A4518D"/>
    <w:rsid w:val="00A46634"/>
    <w:rsid w:val="00A51746"/>
    <w:rsid w:val="00A51B28"/>
    <w:rsid w:val="00A527F2"/>
    <w:rsid w:val="00A55763"/>
    <w:rsid w:val="00A56634"/>
    <w:rsid w:val="00A570A7"/>
    <w:rsid w:val="00A57718"/>
    <w:rsid w:val="00A57DFE"/>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0770"/>
    <w:rsid w:val="00AE2822"/>
    <w:rsid w:val="00AE2A6B"/>
    <w:rsid w:val="00AE2D83"/>
    <w:rsid w:val="00AE394E"/>
    <w:rsid w:val="00AE45FA"/>
    <w:rsid w:val="00B02F3D"/>
    <w:rsid w:val="00B0362E"/>
    <w:rsid w:val="00B16A9B"/>
    <w:rsid w:val="00B17444"/>
    <w:rsid w:val="00B20113"/>
    <w:rsid w:val="00B2078B"/>
    <w:rsid w:val="00B22778"/>
    <w:rsid w:val="00B227DE"/>
    <w:rsid w:val="00B2415B"/>
    <w:rsid w:val="00B24D45"/>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09FA"/>
    <w:rsid w:val="00B51A36"/>
    <w:rsid w:val="00B541DE"/>
    <w:rsid w:val="00B55415"/>
    <w:rsid w:val="00B62450"/>
    <w:rsid w:val="00B6443E"/>
    <w:rsid w:val="00B6446A"/>
    <w:rsid w:val="00B653E4"/>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3E8"/>
    <w:rsid w:val="00BB04F0"/>
    <w:rsid w:val="00BB09C4"/>
    <w:rsid w:val="00BB1C88"/>
    <w:rsid w:val="00BB698B"/>
    <w:rsid w:val="00BB701E"/>
    <w:rsid w:val="00BC1949"/>
    <w:rsid w:val="00BC33D3"/>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06368"/>
    <w:rsid w:val="00C10B96"/>
    <w:rsid w:val="00C1272D"/>
    <w:rsid w:val="00C12C80"/>
    <w:rsid w:val="00C14267"/>
    <w:rsid w:val="00C26060"/>
    <w:rsid w:val="00C26725"/>
    <w:rsid w:val="00C26D25"/>
    <w:rsid w:val="00C274BF"/>
    <w:rsid w:val="00C30B3D"/>
    <w:rsid w:val="00C32748"/>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48D"/>
    <w:rsid w:val="00C6768C"/>
    <w:rsid w:val="00C67D82"/>
    <w:rsid w:val="00C7028C"/>
    <w:rsid w:val="00C7182C"/>
    <w:rsid w:val="00C73243"/>
    <w:rsid w:val="00C7409A"/>
    <w:rsid w:val="00C74D64"/>
    <w:rsid w:val="00C75945"/>
    <w:rsid w:val="00C770F9"/>
    <w:rsid w:val="00C832A5"/>
    <w:rsid w:val="00C838F9"/>
    <w:rsid w:val="00C9020C"/>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E4987"/>
    <w:rsid w:val="00CE6B6D"/>
    <w:rsid w:val="00CF1222"/>
    <w:rsid w:val="00CF5086"/>
    <w:rsid w:val="00CF59B5"/>
    <w:rsid w:val="00CF79B3"/>
    <w:rsid w:val="00D00CB5"/>
    <w:rsid w:val="00D0176F"/>
    <w:rsid w:val="00D064BD"/>
    <w:rsid w:val="00D105E6"/>
    <w:rsid w:val="00D11950"/>
    <w:rsid w:val="00D12F1A"/>
    <w:rsid w:val="00D155A9"/>
    <w:rsid w:val="00D1745C"/>
    <w:rsid w:val="00D23430"/>
    <w:rsid w:val="00D23484"/>
    <w:rsid w:val="00D236B2"/>
    <w:rsid w:val="00D23A39"/>
    <w:rsid w:val="00D24976"/>
    <w:rsid w:val="00D24B15"/>
    <w:rsid w:val="00D26B3D"/>
    <w:rsid w:val="00D33749"/>
    <w:rsid w:val="00D355F0"/>
    <w:rsid w:val="00D36EDA"/>
    <w:rsid w:val="00D37287"/>
    <w:rsid w:val="00D37899"/>
    <w:rsid w:val="00D40EE0"/>
    <w:rsid w:val="00D414D4"/>
    <w:rsid w:val="00D4206F"/>
    <w:rsid w:val="00D437F5"/>
    <w:rsid w:val="00D44A2E"/>
    <w:rsid w:val="00D44A42"/>
    <w:rsid w:val="00D4696A"/>
    <w:rsid w:val="00D54551"/>
    <w:rsid w:val="00D56C66"/>
    <w:rsid w:val="00D606A6"/>
    <w:rsid w:val="00D60BE6"/>
    <w:rsid w:val="00D620EB"/>
    <w:rsid w:val="00D638E0"/>
    <w:rsid w:val="00D67229"/>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9685C"/>
    <w:rsid w:val="00DA0F05"/>
    <w:rsid w:val="00DA1621"/>
    <w:rsid w:val="00DA51C9"/>
    <w:rsid w:val="00DA5E3C"/>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E7F4B"/>
    <w:rsid w:val="00DF2C06"/>
    <w:rsid w:val="00DF43D4"/>
    <w:rsid w:val="00E038EE"/>
    <w:rsid w:val="00E04BF2"/>
    <w:rsid w:val="00E10DFC"/>
    <w:rsid w:val="00E130C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47D81"/>
    <w:rsid w:val="00E5239C"/>
    <w:rsid w:val="00E549CE"/>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7D0"/>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15"/>
    <w:rsid w:val="00EF6E78"/>
    <w:rsid w:val="00EF747B"/>
    <w:rsid w:val="00EF7AB2"/>
    <w:rsid w:val="00F02478"/>
    <w:rsid w:val="00F029CB"/>
    <w:rsid w:val="00F04126"/>
    <w:rsid w:val="00F10A07"/>
    <w:rsid w:val="00F1464C"/>
    <w:rsid w:val="00F15642"/>
    <w:rsid w:val="00F172D4"/>
    <w:rsid w:val="00F179A0"/>
    <w:rsid w:val="00F21A9E"/>
    <w:rsid w:val="00F21EFC"/>
    <w:rsid w:val="00F21FCF"/>
    <w:rsid w:val="00F26FBD"/>
    <w:rsid w:val="00F27335"/>
    <w:rsid w:val="00F30822"/>
    <w:rsid w:val="00F309B1"/>
    <w:rsid w:val="00F34BBB"/>
    <w:rsid w:val="00F35519"/>
    <w:rsid w:val="00F35894"/>
    <w:rsid w:val="00F37890"/>
    <w:rsid w:val="00F40C76"/>
    <w:rsid w:val="00F40EDE"/>
    <w:rsid w:val="00F43604"/>
    <w:rsid w:val="00F441D1"/>
    <w:rsid w:val="00F47E28"/>
    <w:rsid w:val="00F51125"/>
    <w:rsid w:val="00F5185E"/>
    <w:rsid w:val="00F51F0D"/>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277"/>
    <w:rsid w:val="00F90A56"/>
    <w:rsid w:val="00F91052"/>
    <w:rsid w:val="00F942A2"/>
    <w:rsid w:val="00F953C5"/>
    <w:rsid w:val="00F96D83"/>
    <w:rsid w:val="00FA03FF"/>
    <w:rsid w:val="00FA0E1D"/>
    <w:rsid w:val="00FA276B"/>
    <w:rsid w:val="00FA3660"/>
    <w:rsid w:val="00FA5E05"/>
    <w:rsid w:val="00FB4D85"/>
    <w:rsid w:val="00FB525A"/>
    <w:rsid w:val="00FB5D1D"/>
    <w:rsid w:val="00FB7E7B"/>
    <w:rsid w:val="00FC06D2"/>
    <w:rsid w:val="00FC2881"/>
    <w:rsid w:val="00FC3097"/>
    <w:rsid w:val="00FC30AA"/>
    <w:rsid w:val="00FC49D0"/>
    <w:rsid w:val="00FC59CD"/>
    <w:rsid w:val="00FC66A7"/>
    <w:rsid w:val="00FC6868"/>
    <w:rsid w:val="00FD0D93"/>
    <w:rsid w:val="00FD172A"/>
    <w:rsid w:val="00FD4C59"/>
    <w:rsid w:val="00FD5169"/>
    <w:rsid w:val="00FE01C3"/>
    <w:rsid w:val="00FE0877"/>
    <w:rsid w:val="00FE098B"/>
    <w:rsid w:val="00FE1660"/>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0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25D"/>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25D"/>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AA05-096D-493D-AF6B-F75F795D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2557</Words>
  <Characters>14065</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Daydi Gonzalez Perez</cp:lastModifiedBy>
  <cp:revision>3</cp:revision>
  <cp:lastPrinted>2010-06-04T20:17:00Z</cp:lastPrinted>
  <dcterms:created xsi:type="dcterms:W3CDTF">2023-11-15T07:53:00Z</dcterms:created>
  <dcterms:modified xsi:type="dcterms:W3CDTF">2024-01-19T19:46:00Z</dcterms:modified>
</cp:coreProperties>
</file>